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2F97" w:rsidRDefault="004E2F97" w:rsidP="004E2F97">
      <w:pPr>
        <w:spacing w:after="0" w:line="240" w:lineRule="auto"/>
        <w:rPr>
          <w:rFonts w:ascii="Tahoma" w:hAnsi="Tahoma" w:cs="Tahoma"/>
          <w:b/>
          <w:sz w:val="28"/>
          <w:szCs w:val="28"/>
          <w:lang w:val="en-US"/>
        </w:rPr>
      </w:pPr>
      <w:r>
        <w:rPr>
          <w:rFonts w:ascii="Tahoma" w:hAnsi="Tahoma" w:cs="Tahoma"/>
          <w:b/>
          <w:sz w:val="24"/>
          <w:szCs w:val="24"/>
          <w:lang w:val="en-US"/>
        </w:rPr>
        <w:t xml:space="preserve">    </w:t>
      </w:r>
      <w:r>
        <w:rPr>
          <w:rFonts w:ascii="Tahoma" w:hAnsi="Tahoma" w:cs="Tahoma"/>
          <w:b/>
          <w:sz w:val="28"/>
          <w:szCs w:val="28"/>
          <w:lang w:val="en-US"/>
        </w:rPr>
        <w:t xml:space="preserve">PROCEEDINGS OF COMMISSIONER OF </w:t>
      </w:r>
      <w:proofErr w:type="gramStart"/>
      <w:r>
        <w:rPr>
          <w:rFonts w:ascii="Tahoma" w:hAnsi="Tahoma" w:cs="Tahoma"/>
          <w:b/>
          <w:sz w:val="28"/>
          <w:szCs w:val="28"/>
          <w:lang w:val="en-US"/>
        </w:rPr>
        <w:t>STATE  TAXE</w:t>
      </w:r>
      <w:proofErr w:type="gramEnd"/>
      <w:r>
        <w:rPr>
          <w:rFonts w:ascii="Tahoma" w:hAnsi="Tahoma" w:cs="Tahoma"/>
          <w:b/>
          <w:sz w:val="28"/>
          <w:szCs w:val="28"/>
          <w:lang w:val="en-US"/>
        </w:rPr>
        <w:t xml:space="preserve"> </w:t>
      </w:r>
    </w:p>
    <w:p w:rsidR="004E2F97" w:rsidRDefault="004E2F97" w:rsidP="004E2F97">
      <w:pPr>
        <w:spacing w:after="0" w:line="240" w:lineRule="auto"/>
        <w:rPr>
          <w:rFonts w:ascii="Tahoma" w:hAnsi="Tahoma" w:cs="Tahoma"/>
          <w:b/>
          <w:sz w:val="28"/>
          <w:szCs w:val="28"/>
          <w:lang w:val="en-US"/>
        </w:rPr>
      </w:pPr>
      <w:r>
        <w:rPr>
          <w:rFonts w:ascii="Tahoma" w:hAnsi="Tahoma" w:cs="Tahoma"/>
          <w:b/>
          <w:sz w:val="28"/>
          <w:szCs w:val="28"/>
          <w:lang w:val="en-US"/>
        </w:rPr>
        <w:t xml:space="preserve">                               TELANGANA </w:t>
      </w:r>
      <w:proofErr w:type="gramStart"/>
      <w:r>
        <w:rPr>
          <w:rFonts w:ascii="Tahoma" w:hAnsi="Tahoma" w:cs="Tahoma"/>
          <w:b/>
          <w:sz w:val="28"/>
          <w:szCs w:val="28"/>
          <w:lang w:val="en-US"/>
        </w:rPr>
        <w:t>STATE :</w:t>
      </w:r>
      <w:proofErr w:type="gramEnd"/>
      <w:r>
        <w:rPr>
          <w:rFonts w:ascii="Tahoma" w:hAnsi="Tahoma" w:cs="Tahoma"/>
          <w:b/>
          <w:sz w:val="28"/>
          <w:szCs w:val="28"/>
          <w:lang w:val="en-US"/>
        </w:rPr>
        <w:t>: HYDERABAD.</w:t>
      </w:r>
    </w:p>
    <w:p w:rsidR="004E2F97" w:rsidRDefault="004E2F97" w:rsidP="004E2F97">
      <w:pPr>
        <w:spacing w:after="0" w:line="240" w:lineRule="auto"/>
        <w:ind w:firstLine="720"/>
        <w:rPr>
          <w:rFonts w:ascii="Tahoma" w:hAnsi="Tahoma" w:cs="Tahoma"/>
          <w:sz w:val="28"/>
          <w:szCs w:val="28"/>
          <w:lang w:val="en-US"/>
        </w:rPr>
      </w:pPr>
    </w:p>
    <w:p w:rsidR="004E2F97" w:rsidRDefault="004E2F97" w:rsidP="004E2F97">
      <w:pPr>
        <w:spacing w:after="0" w:line="240" w:lineRule="auto"/>
        <w:ind w:firstLine="720"/>
        <w:rPr>
          <w:rFonts w:ascii="Tahoma" w:hAnsi="Tahoma" w:cs="Tahoma"/>
          <w:b/>
          <w:sz w:val="24"/>
          <w:szCs w:val="24"/>
          <w:lang w:val="en-US"/>
        </w:rPr>
      </w:pPr>
      <w:r>
        <w:rPr>
          <w:rFonts w:ascii="Tahoma" w:hAnsi="Tahoma" w:cs="Tahoma"/>
          <w:sz w:val="24"/>
          <w:szCs w:val="24"/>
          <w:lang w:val="en-US"/>
        </w:rPr>
        <w:t xml:space="preserve">                               </w:t>
      </w:r>
      <w:r>
        <w:rPr>
          <w:rFonts w:ascii="Tahoma" w:hAnsi="Tahoma" w:cs="Tahoma"/>
          <w:b/>
          <w:sz w:val="24"/>
          <w:szCs w:val="24"/>
          <w:lang w:val="en-US"/>
        </w:rPr>
        <w:t>PRESENT: SRI V. ANIL KUMAR, I.A.S.,</w:t>
      </w:r>
    </w:p>
    <w:p w:rsidR="004E2F97" w:rsidRDefault="004E2F97" w:rsidP="004E2F97">
      <w:pPr>
        <w:spacing w:after="0" w:line="240" w:lineRule="auto"/>
        <w:ind w:firstLine="720"/>
        <w:rPr>
          <w:rFonts w:ascii="Tahoma" w:hAnsi="Tahoma" w:cs="Tahoma"/>
          <w:sz w:val="24"/>
          <w:szCs w:val="24"/>
          <w:lang w:val="en-US"/>
        </w:rPr>
      </w:pPr>
    </w:p>
    <w:p w:rsidR="004E2F97" w:rsidRDefault="004E2F97" w:rsidP="004E2F97">
      <w:pPr>
        <w:spacing w:after="0" w:line="240" w:lineRule="auto"/>
        <w:rPr>
          <w:rFonts w:ascii="Tahoma" w:hAnsi="Tahoma" w:cs="Tahoma"/>
          <w:b/>
          <w:sz w:val="24"/>
          <w:szCs w:val="24"/>
          <w:u w:val="single"/>
          <w:lang w:val="en-US"/>
        </w:rPr>
      </w:pPr>
      <w:proofErr w:type="gramStart"/>
      <w:r>
        <w:rPr>
          <w:rFonts w:ascii="Tahoma" w:hAnsi="Tahoma" w:cs="Tahoma"/>
          <w:b/>
          <w:sz w:val="24"/>
          <w:szCs w:val="24"/>
          <w:u w:val="single"/>
          <w:lang w:val="en-US"/>
        </w:rPr>
        <w:t>CCTs  Ref</w:t>
      </w:r>
      <w:proofErr w:type="gramEnd"/>
      <w:r>
        <w:rPr>
          <w:rFonts w:ascii="Tahoma" w:hAnsi="Tahoma" w:cs="Tahoma"/>
          <w:b/>
          <w:sz w:val="24"/>
          <w:szCs w:val="24"/>
          <w:u w:val="single"/>
          <w:lang w:val="en-US"/>
        </w:rPr>
        <w:t>. No. TS/DZ/754/2018</w:t>
      </w:r>
      <w:r>
        <w:rPr>
          <w:rFonts w:ascii="Tahoma" w:hAnsi="Tahoma" w:cs="Tahoma"/>
          <w:b/>
          <w:sz w:val="24"/>
          <w:szCs w:val="24"/>
          <w:lang w:val="en-US"/>
        </w:rPr>
        <w:t xml:space="preserve">                                </w:t>
      </w:r>
      <w:r>
        <w:rPr>
          <w:rFonts w:ascii="Tahoma" w:hAnsi="Tahoma" w:cs="Tahoma"/>
          <w:b/>
          <w:sz w:val="24"/>
          <w:szCs w:val="24"/>
          <w:u w:val="single"/>
          <w:lang w:val="en-US"/>
        </w:rPr>
        <w:t>Dated:  09-05-2018.</w:t>
      </w:r>
    </w:p>
    <w:p w:rsidR="004E2F97" w:rsidRDefault="004E2F97" w:rsidP="004E2F97">
      <w:pPr>
        <w:spacing w:after="0" w:line="240" w:lineRule="auto"/>
        <w:rPr>
          <w:rFonts w:ascii="Tahoma" w:hAnsi="Tahoma" w:cs="Tahoma"/>
          <w:b/>
          <w:sz w:val="24"/>
          <w:szCs w:val="24"/>
          <w:u w:val="single"/>
          <w:lang w:val="en-US"/>
        </w:rPr>
      </w:pPr>
    </w:p>
    <w:p w:rsidR="004E2F97" w:rsidRDefault="004E2F97" w:rsidP="004E2F97">
      <w:pPr>
        <w:spacing w:after="0" w:line="240" w:lineRule="auto"/>
        <w:jc w:val="center"/>
        <w:rPr>
          <w:rFonts w:ascii="Tahoma" w:hAnsi="Tahoma" w:cs="Tahoma"/>
          <w:b/>
          <w:sz w:val="32"/>
          <w:szCs w:val="32"/>
          <w:u w:val="single"/>
          <w:lang w:val="en-US"/>
        </w:rPr>
      </w:pPr>
      <w:r>
        <w:rPr>
          <w:rFonts w:ascii="Tahoma" w:hAnsi="Tahoma" w:cs="Tahoma"/>
          <w:b/>
          <w:sz w:val="32"/>
          <w:szCs w:val="32"/>
          <w:u w:val="single"/>
          <w:lang w:val="en-US"/>
        </w:rPr>
        <w:t>Show Cause Notice</w:t>
      </w:r>
    </w:p>
    <w:p w:rsidR="004E2F97" w:rsidRDefault="004E2F97" w:rsidP="004E2F97">
      <w:pPr>
        <w:spacing w:after="0" w:line="240" w:lineRule="auto"/>
        <w:rPr>
          <w:rFonts w:ascii="Tahoma" w:hAnsi="Tahoma" w:cs="Tahoma"/>
          <w:b/>
          <w:sz w:val="24"/>
          <w:szCs w:val="24"/>
          <w:u w:val="single"/>
          <w:lang w:val="en-US"/>
        </w:rPr>
      </w:pPr>
    </w:p>
    <w:p w:rsidR="004E2F97" w:rsidRDefault="004E2F97" w:rsidP="004E2F97">
      <w:pPr>
        <w:spacing w:after="0" w:line="240" w:lineRule="auto"/>
        <w:ind w:left="1440" w:hanging="720"/>
        <w:jc w:val="both"/>
        <w:rPr>
          <w:rFonts w:ascii="Tahoma" w:hAnsi="Tahoma" w:cs="Tahoma"/>
          <w:sz w:val="24"/>
          <w:szCs w:val="24"/>
          <w:lang w:val="en-US"/>
        </w:rPr>
      </w:pPr>
      <w:r>
        <w:rPr>
          <w:rFonts w:ascii="Tahoma" w:hAnsi="Tahoma" w:cs="Tahoma"/>
          <w:sz w:val="24"/>
          <w:szCs w:val="24"/>
          <w:lang w:val="en-US"/>
        </w:rPr>
        <w:t xml:space="preserve">Sub:- Sub:- P.S. – C.T- Department – Zone-VI – Revised Integrated Seniority list of ACTOs of Zone –VI finalized  for the panel year 2000-01 to 2008-09- Representation filed by Smt. R. </w:t>
      </w:r>
      <w:proofErr w:type="spellStart"/>
      <w:r>
        <w:rPr>
          <w:rFonts w:ascii="Tahoma" w:hAnsi="Tahoma" w:cs="Tahoma"/>
          <w:sz w:val="24"/>
          <w:szCs w:val="24"/>
          <w:lang w:val="en-US"/>
        </w:rPr>
        <w:t>Sharmila</w:t>
      </w:r>
      <w:proofErr w:type="spellEnd"/>
      <w:r>
        <w:rPr>
          <w:rFonts w:ascii="Tahoma" w:hAnsi="Tahoma" w:cs="Tahoma"/>
          <w:sz w:val="24"/>
          <w:szCs w:val="24"/>
          <w:lang w:val="en-US"/>
        </w:rPr>
        <w:t xml:space="preserve">, DCTO, O/o the CTO </w:t>
      </w:r>
      <w:proofErr w:type="spellStart"/>
      <w:r>
        <w:rPr>
          <w:rFonts w:ascii="Tahoma" w:hAnsi="Tahoma" w:cs="Tahoma"/>
          <w:sz w:val="24"/>
          <w:szCs w:val="24"/>
          <w:lang w:val="en-US"/>
        </w:rPr>
        <w:t>Afzulgunj</w:t>
      </w:r>
      <w:proofErr w:type="spellEnd"/>
      <w:r>
        <w:rPr>
          <w:rFonts w:ascii="Tahoma" w:hAnsi="Tahoma" w:cs="Tahoma"/>
          <w:sz w:val="24"/>
          <w:szCs w:val="24"/>
          <w:lang w:val="en-US"/>
        </w:rPr>
        <w:t xml:space="preserve"> Circle, for re-fixing her name in panel year 2003-04 instated 2005-06 by taking into consideration of her completion of probation by relaxation of Rule16(h) of A.P.S &amp; S.S. Rules,1996 in the cadre of ACTOs – Govt. in G.O.Rt.No.341, Rev(CT-I) Dept. dt.31-05-2017 issued relaxation orders – Revised the Integrated seniority list of ACTOs of Zone-VI Revised and finalized – The   revision of Zonal Seniority of DCTOs of Zone –VI, for the panel year  2006-07 is required to be revision – Show Cause Notice – Issued - Regarding. </w:t>
      </w:r>
    </w:p>
    <w:p w:rsidR="004E2F97" w:rsidRDefault="004E2F97" w:rsidP="004E2F97">
      <w:pPr>
        <w:spacing w:after="0"/>
        <w:ind w:left="1440" w:hanging="720"/>
        <w:jc w:val="both"/>
        <w:rPr>
          <w:rFonts w:ascii="Tahoma" w:hAnsi="Tahoma" w:cs="Tahoma"/>
          <w:sz w:val="12"/>
          <w:szCs w:val="24"/>
          <w:lang w:val="en-US"/>
        </w:rPr>
      </w:pPr>
    </w:p>
    <w:p w:rsidR="004E2F97" w:rsidRDefault="004E2F97" w:rsidP="004E2F97">
      <w:pPr>
        <w:spacing w:after="0" w:line="240" w:lineRule="auto"/>
        <w:ind w:left="1440" w:hanging="720"/>
        <w:rPr>
          <w:rFonts w:ascii="Tahoma" w:hAnsi="Tahoma" w:cs="Tahoma"/>
          <w:sz w:val="24"/>
          <w:szCs w:val="24"/>
          <w:lang w:val="en-US"/>
        </w:rPr>
      </w:pPr>
      <w:r>
        <w:rPr>
          <w:rFonts w:ascii="Tahoma" w:hAnsi="Tahoma" w:cs="Tahoma"/>
          <w:sz w:val="24"/>
          <w:szCs w:val="24"/>
          <w:lang w:val="en-US"/>
        </w:rPr>
        <w:t>Ref:-1) CCTs Ref. No. DX2/395/2012 dated 27-09-2012.</w:t>
      </w:r>
    </w:p>
    <w:p w:rsidR="004E2F97" w:rsidRDefault="004E2F97" w:rsidP="004E2F97">
      <w:pPr>
        <w:spacing w:after="0" w:line="240" w:lineRule="auto"/>
        <w:ind w:left="1440" w:hanging="720"/>
        <w:rPr>
          <w:rFonts w:ascii="Tahoma" w:hAnsi="Tahoma" w:cs="Tahoma"/>
          <w:sz w:val="24"/>
          <w:szCs w:val="24"/>
          <w:lang w:val="en-US"/>
        </w:rPr>
      </w:pPr>
      <w:r>
        <w:rPr>
          <w:rFonts w:ascii="Tahoma" w:hAnsi="Tahoma" w:cs="Tahoma"/>
          <w:sz w:val="24"/>
          <w:szCs w:val="24"/>
          <w:lang w:val="en-US"/>
        </w:rPr>
        <w:t xml:space="preserve">       2) CCTs Ref. No. TS/DZ/1017 /2015, dated 23-09-2015.</w:t>
      </w:r>
    </w:p>
    <w:p w:rsidR="004E2F97" w:rsidRDefault="004E2F97" w:rsidP="004E2F97">
      <w:pPr>
        <w:spacing w:after="0" w:line="240" w:lineRule="auto"/>
        <w:ind w:left="1440" w:hanging="720"/>
        <w:rPr>
          <w:rFonts w:ascii="Tahoma" w:hAnsi="Tahoma" w:cs="Tahoma"/>
          <w:sz w:val="24"/>
          <w:szCs w:val="24"/>
          <w:lang w:val="en-US"/>
        </w:rPr>
      </w:pPr>
      <w:r>
        <w:rPr>
          <w:rFonts w:ascii="Tahoma" w:hAnsi="Tahoma" w:cs="Tahoma"/>
          <w:sz w:val="24"/>
          <w:szCs w:val="24"/>
          <w:lang w:val="en-US"/>
        </w:rPr>
        <w:t xml:space="preserve">       3) CCTs </w:t>
      </w:r>
      <w:proofErr w:type="spellStart"/>
      <w:r>
        <w:rPr>
          <w:rFonts w:ascii="Tahoma" w:hAnsi="Tahoma" w:cs="Tahoma"/>
          <w:sz w:val="24"/>
          <w:szCs w:val="24"/>
          <w:lang w:val="en-US"/>
        </w:rPr>
        <w:t>Ref.No.TS</w:t>
      </w:r>
      <w:proofErr w:type="spellEnd"/>
      <w:r>
        <w:rPr>
          <w:rFonts w:ascii="Tahoma" w:hAnsi="Tahoma" w:cs="Tahoma"/>
          <w:sz w:val="24"/>
          <w:szCs w:val="24"/>
          <w:lang w:val="en-US"/>
        </w:rPr>
        <w:t>/DZ/1766/2016, dated 25-11-2016</w:t>
      </w:r>
    </w:p>
    <w:p w:rsidR="004E2F97" w:rsidRDefault="004E2F97" w:rsidP="004E2F97">
      <w:pPr>
        <w:spacing w:after="0" w:line="240" w:lineRule="auto"/>
        <w:ind w:left="1440" w:hanging="720"/>
        <w:rPr>
          <w:rFonts w:ascii="Tahoma" w:hAnsi="Tahoma" w:cs="Tahoma"/>
          <w:sz w:val="24"/>
          <w:szCs w:val="24"/>
          <w:lang w:val="en-US"/>
        </w:rPr>
      </w:pPr>
      <w:r>
        <w:rPr>
          <w:rFonts w:ascii="Tahoma" w:hAnsi="Tahoma" w:cs="Tahoma"/>
          <w:sz w:val="24"/>
          <w:szCs w:val="24"/>
          <w:lang w:val="en-US"/>
        </w:rPr>
        <w:t xml:space="preserve">       4) CCTs </w:t>
      </w:r>
      <w:proofErr w:type="spellStart"/>
      <w:r>
        <w:rPr>
          <w:rFonts w:ascii="Tahoma" w:hAnsi="Tahoma" w:cs="Tahoma"/>
          <w:sz w:val="24"/>
          <w:szCs w:val="24"/>
          <w:lang w:val="en-US"/>
        </w:rPr>
        <w:t>Ref.No.TS</w:t>
      </w:r>
      <w:proofErr w:type="spellEnd"/>
      <w:r>
        <w:rPr>
          <w:rFonts w:ascii="Tahoma" w:hAnsi="Tahoma" w:cs="Tahoma"/>
          <w:sz w:val="24"/>
          <w:szCs w:val="24"/>
          <w:lang w:val="en-US"/>
        </w:rPr>
        <w:t>/DZ/1715/2016, dated 25-11-2016</w:t>
      </w:r>
    </w:p>
    <w:p w:rsidR="004E2F97" w:rsidRDefault="004E2F97" w:rsidP="004E2F97">
      <w:pPr>
        <w:spacing w:after="0" w:line="240" w:lineRule="auto"/>
        <w:ind w:left="1440" w:hanging="720"/>
        <w:rPr>
          <w:rFonts w:ascii="Tahoma" w:hAnsi="Tahoma" w:cs="Tahoma"/>
          <w:sz w:val="24"/>
          <w:szCs w:val="24"/>
          <w:lang w:val="en-US"/>
        </w:rPr>
      </w:pPr>
      <w:r>
        <w:rPr>
          <w:rFonts w:ascii="Tahoma" w:hAnsi="Tahoma" w:cs="Tahoma"/>
          <w:sz w:val="24"/>
          <w:szCs w:val="24"/>
          <w:lang w:val="en-US"/>
        </w:rPr>
        <w:t xml:space="preserve">       5) CCTs </w:t>
      </w:r>
      <w:proofErr w:type="spellStart"/>
      <w:r>
        <w:rPr>
          <w:rFonts w:ascii="Tahoma" w:hAnsi="Tahoma" w:cs="Tahoma"/>
          <w:sz w:val="24"/>
          <w:szCs w:val="24"/>
          <w:lang w:val="en-US"/>
        </w:rPr>
        <w:t>Ref.No.TS</w:t>
      </w:r>
      <w:proofErr w:type="spellEnd"/>
      <w:r>
        <w:rPr>
          <w:rFonts w:ascii="Tahoma" w:hAnsi="Tahoma" w:cs="Tahoma"/>
          <w:sz w:val="24"/>
          <w:szCs w:val="24"/>
          <w:lang w:val="en-US"/>
        </w:rPr>
        <w:t xml:space="preserve">/DZ/1860/2016, dated 23-01-2017. </w:t>
      </w:r>
    </w:p>
    <w:p w:rsidR="004E2F97" w:rsidRDefault="004E2F97" w:rsidP="004E2F97">
      <w:pPr>
        <w:spacing w:after="0" w:line="240" w:lineRule="auto"/>
        <w:ind w:left="1440" w:hanging="720"/>
        <w:rPr>
          <w:rFonts w:ascii="Tahoma" w:hAnsi="Tahoma" w:cs="Tahoma"/>
          <w:sz w:val="24"/>
          <w:szCs w:val="24"/>
          <w:lang w:val="en-US"/>
        </w:rPr>
      </w:pPr>
      <w:r>
        <w:rPr>
          <w:rFonts w:ascii="Tahoma" w:hAnsi="Tahoma" w:cs="Tahoma"/>
          <w:sz w:val="24"/>
          <w:szCs w:val="24"/>
          <w:lang w:val="en-US"/>
        </w:rPr>
        <w:t xml:space="preserve">       6) CCTs Ref. No. </w:t>
      </w:r>
      <w:proofErr w:type="gramStart"/>
      <w:r>
        <w:rPr>
          <w:rFonts w:ascii="Tahoma" w:hAnsi="Tahoma" w:cs="Tahoma"/>
          <w:sz w:val="24"/>
          <w:szCs w:val="24"/>
          <w:lang w:val="en-US"/>
        </w:rPr>
        <w:t>C(</w:t>
      </w:r>
      <w:proofErr w:type="gramEnd"/>
      <w:r>
        <w:rPr>
          <w:rFonts w:ascii="Tahoma" w:hAnsi="Tahoma" w:cs="Tahoma"/>
          <w:sz w:val="24"/>
          <w:szCs w:val="24"/>
          <w:lang w:val="en-US"/>
        </w:rPr>
        <w:t>DX2)/937/2013, dated 23-02-2016.</w:t>
      </w:r>
    </w:p>
    <w:p w:rsidR="004E2F97" w:rsidRDefault="004E2F97" w:rsidP="004E2F97">
      <w:pPr>
        <w:spacing w:after="0" w:line="240" w:lineRule="auto"/>
        <w:jc w:val="both"/>
        <w:rPr>
          <w:rFonts w:ascii="Tahoma" w:hAnsi="Tahoma" w:cs="Tahoma"/>
          <w:sz w:val="24"/>
          <w:szCs w:val="24"/>
          <w:lang w:val="en-US"/>
        </w:rPr>
      </w:pPr>
      <w:r>
        <w:rPr>
          <w:rFonts w:ascii="Tahoma" w:hAnsi="Tahoma" w:cs="Tahoma"/>
          <w:sz w:val="24"/>
          <w:szCs w:val="24"/>
          <w:lang w:val="en-US"/>
        </w:rPr>
        <w:t xml:space="preserve">                7) G.O Rt. No. 341, </w:t>
      </w:r>
      <w:proofErr w:type="gramStart"/>
      <w:r>
        <w:rPr>
          <w:rFonts w:ascii="Tahoma" w:hAnsi="Tahoma" w:cs="Tahoma"/>
          <w:sz w:val="24"/>
          <w:szCs w:val="24"/>
          <w:lang w:val="en-US"/>
        </w:rPr>
        <w:t>Rev(</w:t>
      </w:r>
      <w:proofErr w:type="gramEnd"/>
      <w:r>
        <w:rPr>
          <w:rFonts w:ascii="Tahoma" w:hAnsi="Tahoma" w:cs="Tahoma"/>
          <w:sz w:val="24"/>
          <w:szCs w:val="24"/>
          <w:lang w:val="en-US"/>
        </w:rPr>
        <w:t>CT-I) Dept., dated 31-05-2017.</w:t>
      </w:r>
    </w:p>
    <w:p w:rsidR="004E2F97" w:rsidRDefault="004E2F97" w:rsidP="004E2F97">
      <w:pPr>
        <w:spacing w:after="0" w:line="240" w:lineRule="auto"/>
        <w:jc w:val="both"/>
        <w:rPr>
          <w:rFonts w:ascii="Tahoma" w:hAnsi="Tahoma" w:cs="Tahoma"/>
          <w:sz w:val="24"/>
          <w:szCs w:val="24"/>
        </w:rPr>
      </w:pPr>
      <w:r>
        <w:rPr>
          <w:rFonts w:ascii="Tahoma" w:hAnsi="Tahoma" w:cs="Tahoma"/>
          <w:sz w:val="24"/>
          <w:szCs w:val="24"/>
        </w:rPr>
        <w:t xml:space="preserve">                8) </w:t>
      </w:r>
      <w:proofErr w:type="gramStart"/>
      <w:r>
        <w:rPr>
          <w:rFonts w:ascii="Tahoma" w:hAnsi="Tahoma" w:cs="Tahoma"/>
          <w:sz w:val="24"/>
          <w:szCs w:val="24"/>
        </w:rPr>
        <w:t>JC(</w:t>
      </w:r>
      <w:proofErr w:type="gramEnd"/>
      <w:r>
        <w:rPr>
          <w:rFonts w:ascii="Tahoma" w:hAnsi="Tahoma" w:cs="Tahoma"/>
          <w:sz w:val="24"/>
          <w:szCs w:val="24"/>
        </w:rPr>
        <w:t>ST) Sec’ bad Rc.No.A2/947/2017, dated 08-02-2018.</w:t>
      </w:r>
    </w:p>
    <w:p w:rsidR="004E2F97" w:rsidRDefault="004E2F97" w:rsidP="004E2F97">
      <w:pPr>
        <w:spacing w:after="0" w:line="240" w:lineRule="auto"/>
        <w:jc w:val="both"/>
        <w:rPr>
          <w:rFonts w:ascii="Tahoma" w:hAnsi="Tahoma" w:cs="Tahoma"/>
          <w:sz w:val="24"/>
          <w:szCs w:val="24"/>
        </w:rPr>
      </w:pPr>
      <w:r>
        <w:rPr>
          <w:rFonts w:ascii="Tahoma" w:hAnsi="Tahoma" w:cs="Tahoma"/>
          <w:sz w:val="24"/>
          <w:szCs w:val="24"/>
        </w:rPr>
        <w:t xml:space="preserve">                9) CCTs, Ref. No. </w:t>
      </w:r>
      <w:proofErr w:type="gramStart"/>
      <w:r>
        <w:rPr>
          <w:rFonts w:ascii="Tahoma" w:hAnsi="Tahoma" w:cs="Tahoma"/>
          <w:sz w:val="24"/>
          <w:szCs w:val="24"/>
        </w:rPr>
        <w:t>C(</w:t>
      </w:r>
      <w:proofErr w:type="gramEnd"/>
      <w:r>
        <w:rPr>
          <w:rFonts w:ascii="Tahoma" w:hAnsi="Tahoma" w:cs="Tahoma"/>
          <w:sz w:val="24"/>
          <w:szCs w:val="24"/>
        </w:rPr>
        <w:t xml:space="preserve">DX)/866/2014, dated 19-04-2018.   </w:t>
      </w:r>
    </w:p>
    <w:p w:rsidR="004E2F97" w:rsidRDefault="004E2F97" w:rsidP="004E2F97">
      <w:pPr>
        <w:spacing w:after="0" w:line="240" w:lineRule="auto"/>
        <w:jc w:val="both"/>
        <w:rPr>
          <w:rFonts w:ascii="Tahoma" w:hAnsi="Tahoma" w:cs="Tahoma"/>
          <w:sz w:val="24"/>
          <w:szCs w:val="24"/>
        </w:rPr>
      </w:pPr>
    </w:p>
    <w:p w:rsidR="004E2F97" w:rsidRDefault="004E2F97" w:rsidP="004E2F97">
      <w:pPr>
        <w:spacing w:after="0" w:line="240" w:lineRule="auto"/>
        <w:jc w:val="both"/>
        <w:rPr>
          <w:rFonts w:ascii="Tahoma" w:hAnsi="Tahoma" w:cs="Tahoma"/>
          <w:sz w:val="24"/>
          <w:szCs w:val="24"/>
        </w:rPr>
      </w:pPr>
      <w:r>
        <w:rPr>
          <w:rFonts w:ascii="Tahoma" w:hAnsi="Tahoma" w:cs="Tahoma"/>
          <w:sz w:val="24"/>
          <w:szCs w:val="24"/>
        </w:rPr>
        <w:t xml:space="preserve">                                                    ***</w:t>
      </w:r>
    </w:p>
    <w:p w:rsidR="004E2F97" w:rsidRDefault="004E2F97" w:rsidP="004E2F97">
      <w:pPr>
        <w:spacing w:after="0" w:line="240" w:lineRule="auto"/>
        <w:ind w:firstLine="720"/>
        <w:jc w:val="both"/>
        <w:rPr>
          <w:rFonts w:ascii="Tahoma" w:hAnsi="Tahoma" w:cs="Tahoma"/>
          <w:sz w:val="24"/>
          <w:szCs w:val="24"/>
        </w:rPr>
      </w:pPr>
      <w:r>
        <w:rPr>
          <w:rFonts w:ascii="Tahoma" w:hAnsi="Tahoma" w:cs="Tahoma"/>
          <w:sz w:val="24"/>
          <w:szCs w:val="24"/>
        </w:rPr>
        <w:t>In the reference 1</w:t>
      </w:r>
      <w:r>
        <w:rPr>
          <w:rFonts w:ascii="Tahoma" w:hAnsi="Tahoma" w:cs="Tahoma"/>
          <w:sz w:val="24"/>
          <w:szCs w:val="24"/>
          <w:vertAlign w:val="superscript"/>
        </w:rPr>
        <w:t>st</w:t>
      </w:r>
      <w:r>
        <w:rPr>
          <w:rFonts w:ascii="Tahoma" w:hAnsi="Tahoma" w:cs="Tahoma"/>
          <w:sz w:val="24"/>
          <w:szCs w:val="24"/>
        </w:rPr>
        <w:t xml:space="preserve"> cited the integrated seniority list of ACTOs of Zone-VI, for the panel year from 2000-01 to 2008-09 of Hyderabad (Rural) and </w:t>
      </w:r>
      <w:proofErr w:type="spellStart"/>
      <w:r>
        <w:rPr>
          <w:rFonts w:ascii="Tahoma" w:hAnsi="Tahoma" w:cs="Tahoma"/>
          <w:sz w:val="24"/>
          <w:szCs w:val="24"/>
        </w:rPr>
        <w:t>Secunderabad</w:t>
      </w:r>
      <w:proofErr w:type="spellEnd"/>
      <w:r>
        <w:rPr>
          <w:rFonts w:ascii="Tahoma" w:hAnsi="Tahoma" w:cs="Tahoma"/>
          <w:sz w:val="24"/>
          <w:szCs w:val="24"/>
        </w:rPr>
        <w:t xml:space="preserve"> Nodal division was finalized.</w:t>
      </w:r>
    </w:p>
    <w:p w:rsidR="004E2F97" w:rsidRDefault="004E2F97" w:rsidP="004E2F97">
      <w:pPr>
        <w:spacing w:after="0" w:line="240" w:lineRule="auto"/>
        <w:jc w:val="both"/>
        <w:rPr>
          <w:rFonts w:ascii="Tahoma" w:hAnsi="Tahoma" w:cs="Tahoma"/>
          <w:sz w:val="14"/>
          <w:szCs w:val="24"/>
        </w:rPr>
      </w:pPr>
    </w:p>
    <w:p w:rsidR="004E2F97" w:rsidRDefault="004E2F97" w:rsidP="004E2F97">
      <w:pPr>
        <w:spacing w:after="0" w:line="240" w:lineRule="auto"/>
        <w:jc w:val="both"/>
        <w:rPr>
          <w:rFonts w:ascii="Tahoma" w:hAnsi="Tahoma" w:cs="Tahoma"/>
          <w:sz w:val="24"/>
          <w:szCs w:val="24"/>
        </w:rPr>
      </w:pPr>
      <w:r>
        <w:rPr>
          <w:rFonts w:ascii="Tahoma" w:hAnsi="Tahoma" w:cs="Tahoma"/>
          <w:sz w:val="24"/>
          <w:szCs w:val="24"/>
        </w:rPr>
        <w:tab/>
        <w:t xml:space="preserve">Subsequently, basing on the above integrated Seniority list of ACTOs of Zone-VI, the </w:t>
      </w:r>
      <w:proofErr w:type="spellStart"/>
      <w:r>
        <w:rPr>
          <w:rFonts w:ascii="Tahoma" w:hAnsi="Tahoma" w:cs="Tahoma"/>
          <w:sz w:val="24"/>
          <w:szCs w:val="24"/>
        </w:rPr>
        <w:t>Zonal</w:t>
      </w:r>
      <w:proofErr w:type="spellEnd"/>
      <w:r>
        <w:rPr>
          <w:rFonts w:ascii="Tahoma" w:hAnsi="Tahoma" w:cs="Tahoma"/>
          <w:sz w:val="24"/>
          <w:szCs w:val="24"/>
        </w:rPr>
        <w:t xml:space="preserve"> seniority list of DCTO of Zone –VI, for the panel year from 2005-06 to 2006-07,  2007-08 to 2008-09 and 2009-10 to2010-11 are  finalized in the reference 2</w:t>
      </w:r>
      <w:r>
        <w:rPr>
          <w:rFonts w:ascii="Tahoma" w:hAnsi="Tahoma" w:cs="Tahoma"/>
          <w:sz w:val="24"/>
          <w:szCs w:val="24"/>
          <w:vertAlign w:val="superscript"/>
        </w:rPr>
        <w:t>nd</w:t>
      </w:r>
      <w:r>
        <w:rPr>
          <w:rFonts w:ascii="Tahoma" w:hAnsi="Tahoma" w:cs="Tahoma"/>
          <w:sz w:val="24"/>
          <w:szCs w:val="24"/>
        </w:rPr>
        <w:t xml:space="preserve"> cited and subsequently revised in the reference 3</w:t>
      </w:r>
      <w:r>
        <w:rPr>
          <w:rFonts w:ascii="Tahoma" w:hAnsi="Tahoma" w:cs="Tahoma"/>
          <w:sz w:val="24"/>
          <w:szCs w:val="24"/>
          <w:vertAlign w:val="superscript"/>
        </w:rPr>
        <w:t>rd</w:t>
      </w:r>
      <w:r>
        <w:rPr>
          <w:rFonts w:ascii="Tahoma" w:hAnsi="Tahoma" w:cs="Tahoma"/>
          <w:sz w:val="24"/>
          <w:szCs w:val="24"/>
        </w:rPr>
        <w:t xml:space="preserve"> to 5</w:t>
      </w:r>
      <w:r>
        <w:rPr>
          <w:rFonts w:ascii="Tahoma" w:hAnsi="Tahoma" w:cs="Tahoma"/>
          <w:sz w:val="24"/>
          <w:szCs w:val="24"/>
          <w:vertAlign w:val="superscript"/>
        </w:rPr>
        <w:t>th</w:t>
      </w:r>
      <w:r>
        <w:rPr>
          <w:rFonts w:ascii="Tahoma" w:hAnsi="Tahoma" w:cs="Tahoma"/>
          <w:sz w:val="24"/>
          <w:szCs w:val="24"/>
        </w:rPr>
        <w:t xml:space="preserve"> cited under rota quota system respectively.</w:t>
      </w:r>
    </w:p>
    <w:p w:rsidR="004E2F97" w:rsidRDefault="004E2F97" w:rsidP="004E2F97">
      <w:pPr>
        <w:spacing w:after="0" w:line="240" w:lineRule="auto"/>
        <w:jc w:val="both"/>
        <w:rPr>
          <w:rFonts w:ascii="Tahoma" w:hAnsi="Tahoma" w:cs="Tahoma"/>
          <w:sz w:val="12"/>
          <w:szCs w:val="24"/>
        </w:rPr>
      </w:pPr>
    </w:p>
    <w:p w:rsidR="004E2F97" w:rsidRDefault="004E2F97" w:rsidP="004E2F97">
      <w:pPr>
        <w:spacing w:after="0" w:line="240" w:lineRule="auto"/>
        <w:jc w:val="both"/>
        <w:rPr>
          <w:rFonts w:ascii="Tahoma" w:hAnsi="Tahoma" w:cs="Tahoma"/>
          <w:sz w:val="24"/>
          <w:szCs w:val="24"/>
        </w:rPr>
      </w:pPr>
      <w:r>
        <w:rPr>
          <w:rFonts w:ascii="Tahoma" w:hAnsi="Tahoma" w:cs="Tahoma"/>
          <w:sz w:val="24"/>
          <w:szCs w:val="24"/>
        </w:rPr>
        <w:tab/>
        <w:t>In the reference 9</w:t>
      </w:r>
      <w:r>
        <w:rPr>
          <w:rFonts w:ascii="Tahoma" w:hAnsi="Tahoma" w:cs="Tahoma"/>
          <w:sz w:val="24"/>
          <w:szCs w:val="24"/>
          <w:vertAlign w:val="superscript"/>
        </w:rPr>
        <w:t>th</w:t>
      </w:r>
      <w:r>
        <w:rPr>
          <w:rFonts w:ascii="Tahoma" w:hAnsi="Tahoma" w:cs="Tahoma"/>
          <w:sz w:val="24"/>
          <w:szCs w:val="24"/>
        </w:rPr>
        <w:t xml:space="preserve"> cited, the Integrated Seniority list of ACTOs of Zone-VI, for the panel year 2003-04 has been revised and finalized by including the name of </w:t>
      </w:r>
      <w:r>
        <w:rPr>
          <w:rFonts w:ascii="Tahoma" w:hAnsi="Tahoma" w:cs="Tahoma"/>
          <w:sz w:val="24"/>
          <w:szCs w:val="24"/>
          <w:lang w:val="en-US"/>
        </w:rPr>
        <w:t xml:space="preserve">Smt. R. </w:t>
      </w:r>
      <w:proofErr w:type="spellStart"/>
      <w:r>
        <w:rPr>
          <w:rFonts w:ascii="Tahoma" w:hAnsi="Tahoma" w:cs="Tahoma"/>
          <w:sz w:val="24"/>
          <w:szCs w:val="24"/>
          <w:lang w:val="en-US"/>
        </w:rPr>
        <w:t>Sharmila</w:t>
      </w:r>
      <w:proofErr w:type="spellEnd"/>
      <w:r>
        <w:rPr>
          <w:rFonts w:ascii="Tahoma" w:hAnsi="Tahoma" w:cs="Tahoma"/>
          <w:sz w:val="24"/>
          <w:szCs w:val="24"/>
          <w:lang w:val="en-US"/>
        </w:rPr>
        <w:t xml:space="preserve">, DCTO, O/o the CTO </w:t>
      </w:r>
      <w:proofErr w:type="spellStart"/>
      <w:r>
        <w:rPr>
          <w:rFonts w:ascii="Tahoma" w:hAnsi="Tahoma" w:cs="Tahoma"/>
          <w:sz w:val="24"/>
          <w:szCs w:val="24"/>
          <w:lang w:val="en-US"/>
        </w:rPr>
        <w:t>Afzulgunj</w:t>
      </w:r>
      <w:proofErr w:type="spellEnd"/>
      <w:r>
        <w:rPr>
          <w:rFonts w:ascii="Tahoma" w:hAnsi="Tahoma" w:cs="Tahoma"/>
          <w:sz w:val="24"/>
          <w:szCs w:val="24"/>
          <w:lang w:val="en-US"/>
        </w:rPr>
        <w:t xml:space="preserve"> Circle, by relegating her name from the panel year 2005-06 at serial No 110, and  re-fixing her name in panel year 2003-04 at serial No.25/A, above the name of Sri Md. Abdul </w:t>
      </w:r>
      <w:proofErr w:type="spellStart"/>
      <w:r>
        <w:rPr>
          <w:rFonts w:ascii="Tahoma" w:hAnsi="Tahoma" w:cs="Tahoma"/>
          <w:sz w:val="24"/>
          <w:szCs w:val="24"/>
          <w:lang w:val="en-US"/>
        </w:rPr>
        <w:t>Khader</w:t>
      </w:r>
      <w:proofErr w:type="spellEnd"/>
      <w:r>
        <w:rPr>
          <w:rFonts w:ascii="Tahoma" w:hAnsi="Tahoma" w:cs="Tahoma"/>
          <w:sz w:val="24"/>
          <w:szCs w:val="24"/>
          <w:lang w:val="en-US"/>
        </w:rPr>
        <w:t>, (Sl. No.26) and below the name of Sri J. Ashok Kumar (Sl.No.25)  instated of panel year 2005-06, taking into consideration of her name on commencement her probation by relaxation of Rule16(h) of A.P.S &amp; S.S. Rules,1996 in the cadre of ACTOs, as was issued by the Government vide reference 7</w:t>
      </w:r>
      <w:r>
        <w:rPr>
          <w:rFonts w:ascii="Tahoma" w:hAnsi="Tahoma" w:cs="Tahoma"/>
          <w:sz w:val="24"/>
          <w:szCs w:val="24"/>
          <w:vertAlign w:val="superscript"/>
          <w:lang w:val="en-US"/>
        </w:rPr>
        <w:t>th</w:t>
      </w:r>
      <w:r>
        <w:rPr>
          <w:rFonts w:ascii="Tahoma" w:hAnsi="Tahoma" w:cs="Tahoma"/>
          <w:sz w:val="24"/>
          <w:szCs w:val="24"/>
          <w:lang w:val="en-US"/>
        </w:rPr>
        <w:t xml:space="preserve"> cited, and also basing on the subsequent, revised integrated seniority list of  </w:t>
      </w:r>
      <w:r>
        <w:rPr>
          <w:rFonts w:ascii="Tahoma" w:hAnsi="Tahoma" w:cs="Tahoma"/>
          <w:sz w:val="24"/>
          <w:szCs w:val="24"/>
        </w:rPr>
        <w:t xml:space="preserve"> ACTOs of </w:t>
      </w:r>
      <w:proofErr w:type="spellStart"/>
      <w:r>
        <w:rPr>
          <w:rFonts w:ascii="Tahoma" w:hAnsi="Tahoma" w:cs="Tahoma"/>
          <w:sz w:val="24"/>
          <w:szCs w:val="24"/>
        </w:rPr>
        <w:t>Secunderabad</w:t>
      </w:r>
      <w:proofErr w:type="spellEnd"/>
      <w:r>
        <w:rPr>
          <w:rFonts w:ascii="Tahoma" w:hAnsi="Tahoma" w:cs="Tahoma"/>
          <w:sz w:val="24"/>
          <w:szCs w:val="24"/>
        </w:rPr>
        <w:t xml:space="preserve"> Nodal Division finalized for the panel year 2003-04, vide reference 8</w:t>
      </w:r>
      <w:r>
        <w:rPr>
          <w:rFonts w:ascii="Tahoma" w:hAnsi="Tahoma" w:cs="Tahoma"/>
          <w:sz w:val="24"/>
          <w:szCs w:val="24"/>
          <w:vertAlign w:val="superscript"/>
        </w:rPr>
        <w:t>th</w:t>
      </w:r>
      <w:r>
        <w:rPr>
          <w:rFonts w:ascii="Tahoma" w:hAnsi="Tahoma" w:cs="Tahoma"/>
          <w:sz w:val="24"/>
          <w:szCs w:val="24"/>
        </w:rPr>
        <w:t xml:space="preserve"> cited. </w:t>
      </w:r>
    </w:p>
    <w:p w:rsidR="004E2F97" w:rsidRDefault="004E2F97" w:rsidP="004E2F97">
      <w:pPr>
        <w:spacing w:after="0" w:line="240" w:lineRule="auto"/>
        <w:jc w:val="both"/>
        <w:rPr>
          <w:rFonts w:ascii="Tahoma" w:hAnsi="Tahoma" w:cs="Tahoma"/>
          <w:sz w:val="2"/>
          <w:szCs w:val="24"/>
        </w:rPr>
      </w:pPr>
    </w:p>
    <w:p w:rsidR="004E2F97" w:rsidRDefault="004E2F97" w:rsidP="004E2F97">
      <w:pPr>
        <w:spacing w:after="0" w:line="240" w:lineRule="auto"/>
        <w:ind w:firstLine="720"/>
        <w:jc w:val="both"/>
        <w:rPr>
          <w:rFonts w:ascii="Tahoma" w:hAnsi="Tahoma" w:cs="Tahoma"/>
          <w:sz w:val="24"/>
          <w:szCs w:val="24"/>
          <w:lang w:val="en-US"/>
        </w:rPr>
      </w:pPr>
      <w:r>
        <w:rPr>
          <w:rFonts w:ascii="Tahoma" w:hAnsi="Tahoma" w:cs="Tahoma"/>
          <w:sz w:val="24"/>
          <w:szCs w:val="24"/>
          <w:lang w:val="en-US"/>
        </w:rPr>
        <w:t xml:space="preserve">As per the above Revised  Seniority list of ACTOs of Zone-VI,  for the panel year </w:t>
      </w:r>
      <w:r>
        <w:rPr>
          <w:rFonts w:ascii="Tahoma" w:hAnsi="Tahoma" w:cs="Tahoma"/>
          <w:sz w:val="24"/>
          <w:szCs w:val="24"/>
        </w:rPr>
        <w:t>2003-04</w:t>
      </w:r>
      <w:r>
        <w:rPr>
          <w:rFonts w:ascii="Tahoma" w:hAnsi="Tahoma" w:cs="Tahoma"/>
          <w:sz w:val="24"/>
          <w:szCs w:val="24"/>
          <w:lang w:val="en-US"/>
        </w:rPr>
        <w:t>, the Zonal Seniority list of DCTOs of  Zone VI for the Panel years 2005-06 to 2006-07, which  is finalized vide this office reference 2</w:t>
      </w:r>
      <w:r>
        <w:rPr>
          <w:rFonts w:ascii="Tahoma" w:hAnsi="Tahoma" w:cs="Tahoma"/>
          <w:sz w:val="24"/>
          <w:szCs w:val="24"/>
          <w:vertAlign w:val="superscript"/>
          <w:lang w:val="en-US"/>
        </w:rPr>
        <w:t>nd</w:t>
      </w:r>
      <w:r>
        <w:rPr>
          <w:rFonts w:ascii="Tahoma" w:hAnsi="Tahoma" w:cs="Tahoma"/>
          <w:sz w:val="24"/>
          <w:szCs w:val="24"/>
          <w:lang w:val="en-US"/>
        </w:rPr>
        <w:t xml:space="preserve"> cited, which is revised under </w:t>
      </w:r>
      <w:proofErr w:type="spellStart"/>
      <w:r>
        <w:rPr>
          <w:rFonts w:ascii="Tahoma" w:hAnsi="Tahoma" w:cs="Tahoma"/>
          <w:sz w:val="24"/>
          <w:szCs w:val="24"/>
          <w:lang w:val="en-US"/>
        </w:rPr>
        <w:t>rota</w:t>
      </w:r>
      <w:proofErr w:type="spellEnd"/>
      <w:r>
        <w:rPr>
          <w:rFonts w:ascii="Tahoma" w:hAnsi="Tahoma" w:cs="Tahoma"/>
          <w:sz w:val="24"/>
          <w:szCs w:val="24"/>
          <w:lang w:val="en-US"/>
        </w:rPr>
        <w:t xml:space="preserve"> quota in the reference 3</w:t>
      </w:r>
      <w:r>
        <w:rPr>
          <w:rFonts w:ascii="Tahoma" w:hAnsi="Tahoma" w:cs="Tahoma"/>
          <w:sz w:val="24"/>
          <w:szCs w:val="24"/>
          <w:vertAlign w:val="superscript"/>
          <w:lang w:val="en-US"/>
        </w:rPr>
        <w:t>rd</w:t>
      </w:r>
      <w:r>
        <w:rPr>
          <w:rFonts w:ascii="Tahoma" w:hAnsi="Tahoma" w:cs="Tahoma"/>
          <w:sz w:val="24"/>
          <w:szCs w:val="24"/>
          <w:lang w:val="en-US"/>
        </w:rPr>
        <w:t xml:space="preserve"> cited, has to be revised now </w:t>
      </w:r>
      <w:r>
        <w:rPr>
          <w:rFonts w:ascii="Tahoma" w:hAnsi="Tahoma" w:cs="Tahoma"/>
          <w:sz w:val="24"/>
          <w:szCs w:val="24"/>
        </w:rPr>
        <w:t xml:space="preserve">by including the name of </w:t>
      </w:r>
      <w:r>
        <w:rPr>
          <w:rFonts w:ascii="Tahoma" w:hAnsi="Tahoma" w:cs="Tahoma"/>
          <w:sz w:val="24"/>
          <w:szCs w:val="24"/>
          <w:lang w:val="en-US"/>
        </w:rPr>
        <w:t xml:space="preserve">Smt. R. </w:t>
      </w:r>
      <w:proofErr w:type="spellStart"/>
      <w:r>
        <w:rPr>
          <w:rFonts w:ascii="Tahoma" w:hAnsi="Tahoma" w:cs="Tahoma"/>
          <w:sz w:val="24"/>
          <w:szCs w:val="24"/>
          <w:lang w:val="en-US"/>
        </w:rPr>
        <w:t>Sharmila</w:t>
      </w:r>
      <w:proofErr w:type="spellEnd"/>
      <w:r>
        <w:rPr>
          <w:rFonts w:ascii="Tahoma" w:hAnsi="Tahoma" w:cs="Tahoma"/>
          <w:sz w:val="24"/>
          <w:szCs w:val="24"/>
          <w:lang w:val="en-US"/>
        </w:rPr>
        <w:t xml:space="preserve">, DCTO,   relegating her name from the Zonal Seniority list of DCTO of Zone-VI, from the  panel year 2009-10 to 2010-11 at serial No (22), and proposed to  include  her name in Zonal Seniority list of DCTOs for the panel year 2006-07 at serial </w:t>
      </w:r>
      <w:r>
        <w:rPr>
          <w:rFonts w:ascii="Tahoma" w:hAnsi="Tahoma" w:cs="Tahoma"/>
          <w:sz w:val="24"/>
          <w:szCs w:val="24"/>
          <w:lang w:val="en-US"/>
        </w:rPr>
        <w:lastRenderedPageBreak/>
        <w:t xml:space="preserve">No.32-A, above the name of Sri M. </w:t>
      </w:r>
      <w:proofErr w:type="spellStart"/>
      <w:r>
        <w:rPr>
          <w:rFonts w:ascii="Tahoma" w:hAnsi="Tahoma" w:cs="Tahoma"/>
          <w:sz w:val="24"/>
          <w:szCs w:val="24"/>
          <w:lang w:val="en-US"/>
        </w:rPr>
        <w:t>Stayanarayana</w:t>
      </w:r>
      <w:proofErr w:type="spellEnd"/>
      <w:r>
        <w:rPr>
          <w:rFonts w:ascii="Tahoma" w:hAnsi="Tahoma" w:cs="Tahoma"/>
          <w:sz w:val="24"/>
          <w:szCs w:val="24"/>
          <w:lang w:val="en-US"/>
        </w:rPr>
        <w:t xml:space="preserve"> Murthy, (at Sl. No.33) and below the name of Sri P. </w:t>
      </w:r>
      <w:proofErr w:type="spellStart"/>
      <w:r>
        <w:rPr>
          <w:rFonts w:ascii="Tahoma" w:hAnsi="Tahoma" w:cs="Tahoma"/>
          <w:sz w:val="24"/>
          <w:szCs w:val="24"/>
          <w:lang w:val="en-US"/>
        </w:rPr>
        <w:t>Janaiah</w:t>
      </w:r>
      <w:proofErr w:type="spellEnd"/>
      <w:r>
        <w:rPr>
          <w:rFonts w:ascii="Tahoma" w:hAnsi="Tahoma" w:cs="Tahoma"/>
          <w:sz w:val="24"/>
          <w:szCs w:val="24"/>
          <w:lang w:val="en-US"/>
        </w:rPr>
        <w:t xml:space="preserve"> at (Sl.No.32)   instated of panel year 2010-11. The proposed Zonal Seniority list of DCTOs for the panel year 2006-07 as per the Annexure enclosed.</w:t>
      </w:r>
    </w:p>
    <w:p w:rsidR="004E2F97" w:rsidRDefault="004E2F97" w:rsidP="004E2F97">
      <w:pPr>
        <w:spacing w:after="0" w:line="240" w:lineRule="auto"/>
        <w:ind w:firstLine="720"/>
        <w:jc w:val="both"/>
        <w:rPr>
          <w:rFonts w:ascii="Tahoma" w:hAnsi="Tahoma" w:cs="Tahoma"/>
          <w:sz w:val="12"/>
          <w:szCs w:val="24"/>
          <w:lang w:val="en-US"/>
        </w:rPr>
      </w:pPr>
    </w:p>
    <w:p w:rsidR="004E2F97" w:rsidRDefault="004E2F97" w:rsidP="004E2F97">
      <w:pPr>
        <w:spacing w:after="0" w:line="240" w:lineRule="auto"/>
        <w:ind w:firstLine="720"/>
        <w:jc w:val="both"/>
        <w:rPr>
          <w:rFonts w:ascii="Tahoma" w:hAnsi="Tahoma" w:cs="Tahoma"/>
          <w:sz w:val="24"/>
          <w:szCs w:val="24"/>
          <w:lang w:val="en-US"/>
        </w:rPr>
      </w:pPr>
      <w:r>
        <w:rPr>
          <w:rFonts w:ascii="Tahoma" w:hAnsi="Tahoma" w:cs="Tahoma"/>
          <w:sz w:val="24"/>
          <w:szCs w:val="24"/>
          <w:lang w:val="en-US"/>
        </w:rPr>
        <w:t>The persons who have objections with the proposed revision of Seniority of DCTOs of Zone-VI are requested to file their written statement of objections, if any, within (</w:t>
      </w:r>
      <w:r>
        <w:rPr>
          <w:rFonts w:ascii="Tahoma" w:hAnsi="Tahoma" w:cs="Tahoma"/>
          <w:b/>
          <w:sz w:val="24"/>
          <w:szCs w:val="24"/>
          <w:lang w:val="en-US"/>
        </w:rPr>
        <w:t>07</w:t>
      </w:r>
      <w:r>
        <w:rPr>
          <w:rFonts w:ascii="Tahoma" w:hAnsi="Tahoma" w:cs="Tahoma"/>
          <w:sz w:val="24"/>
          <w:szCs w:val="24"/>
          <w:lang w:val="en-US"/>
        </w:rPr>
        <w:t>) days of stipulated time from the date of issue of this Notice (or) publication in the Departmental website, failing which, it will be construed that there are no objections to the proposed Show Cause Notice and orders will be passed without further notice or time.</w:t>
      </w:r>
    </w:p>
    <w:p w:rsidR="004E2F97" w:rsidRDefault="004E2F97" w:rsidP="004E2F97">
      <w:pPr>
        <w:spacing w:after="0" w:line="240" w:lineRule="auto"/>
        <w:ind w:firstLine="720"/>
        <w:jc w:val="both"/>
        <w:rPr>
          <w:rFonts w:ascii="Tahoma" w:hAnsi="Tahoma" w:cs="Tahoma"/>
          <w:sz w:val="24"/>
          <w:szCs w:val="24"/>
          <w:lang w:val="en-US"/>
        </w:rPr>
      </w:pPr>
    </w:p>
    <w:p w:rsidR="004E2F97" w:rsidRDefault="004E2F97" w:rsidP="004E2F97">
      <w:pPr>
        <w:spacing w:after="0" w:line="240" w:lineRule="auto"/>
        <w:ind w:firstLine="720"/>
        <w:jc w:val="both"/>
        <w:rPr>
          <w:rFonts w:ascii="Tahoma" w:hAnsi="Tahoma" w:cs="Tahoma"/>
          <w:sz w:val="24"/>
          <w:szCs w:val="24"/>
          <w:lang w:val="en-US"/>
        </w:rPr>
      </w:pPr>
      <w:r>
        <w:rPr>
          <w:rFonts w:ascii="Tahoma" w:hAnsi="Tahoma" w:cs="Tahoma"/>
          <w:sz w:val="24"/>
          <w:szCs w:val="24"/>
          <w:lang w:val="en-US"/>
        </w:rPr>
        <w:t>The proposed seniority list of DCTOs will be subject to the outcome of SLP/W.Ps/O.As/appeals pending if any, before the Supreme Court of India/High Court/A.P.A.T./Government.</w:t>
      </w:r>
    </w:p>
    <w:p w:rsidR="004E2F97" w:rsidRDefault="004E2F97" w:rsidP="004E2F97">
      <w:pPr>
        <w:spacing w:after="0" w:line="240" w:lineRule="auto"/>
        <w:ind w:firstLine="720"/>
        <w:jc w:val="both"/>
        <w:rPr>
          <w:rFonts w:ascii="Tahoma" w:hAnsi="Tahoma" w:cs="Tahoma"/>
          <w:sz w:val="24"/>
          <w:szCs w:val="24"/>
          <w:lang w:val="en-US"/>
        </w:rPr>
      </w:pPr>
    </w:p>
    <w:p w:rsidR="004E2F97" w:rsidRDefault="004E2F97" w:rsidP="004E2F97">
      <w:pPr>
        <w:spacing w:after="0" w:line="240" w:lineRule="auto"/>
        <w:ind w:firstLine="720"/>
        <w:jc w:val="both"/>
        <w:rPr>
          <w:rFonts w:ascii="Tahoma" w:hAnsi="Tahoma" w:cs="Tahoma"/>
          <w:sz w:val="24"/>
          <w:szCs w:val="24"/>
          <w:lang w:val="en-US"/>
        </w:rPr>
      </w:pPr>
      <w:r>
        <w:rPr>
          <w:rFonts w:ascii="Tahoma" w:hAnsi="Tahoma" w:cs="Tahoma"/>
          <w:sz w:val="24"/>
          <w:szCs w:val="24"/>
          <w:lang w:val="en-US"/>
        </w:rPr>
        <w:t xml:space="preserve">A copy of the Show Cause Notice is available on the official portal of the C.T. Department and can be accessed at the address: </w:t>
      </w:r>
      <w:hyperlink r:id="rId4" w:history="1">
        <w:r>
          <w:rPr>
            <w:rStyle w:val="Hyperlink"/>
            <w:rFonts w:ascii="Tahoma" w:hAnsi="Tahoma" w:cs="Tahoma"/>
            <w:sz w:val="24"/>
            <w:szCs w:val="24"/>
            <w:lang w:val="en-US"/>
          </w:rPr>
          <w:t>www.tgct.gov.in</w:t>
        </w:r>
      </w:hyperlink>
      <w:r>
        <w:rPr>
          <w:rFonts w:ascii="Tahoma" w:hAnsi="Tahoma" w:cs="Tahoma"/>
          <w:sz w:val="24"/>
          <w:szCs w:val="24"/>
          <w:lang w:val="en-US"/>
        </w:rPr>
        <w:t>.</w:t>
      </w:r>
    </w:p>
    <w:p w:rsidR="004E2F97" w:rsidRDefault="004E2F97" w:rsidP="004E2F97">
      <w:pPr>
        <w:spacing w:after="0" w:line="240" w:lineRule="auto"/>
        <w:ind w:firstLine="720"/>
        <w:jc w:val="both"/>
        <w:rPr>
          <w:rFonts w:ascii="Tahoma" w:hAnsi="Tahoma" w:cs="Tahoma"/>
          <w:sz w:val="24"/>
          <w:szCs w:val="24"/>
          <w:lang w:val="en-US"/>
        </w:rPr>
      </w:pPr>
    </w:p>
    <w:p w:rsidR="004E2F97" w:rsidRDefault="004E2F97" w:rsidP="004E2F97">
      <w:pPr>
        <w:spacing w:after="0" w:line="240" w:lineRule="auto"/>
        <w:jc w:val="both"/>
        <w:rPr>
          <w:rFonts w:ascii="Tahoma" w:hAnsi="Tahoma" w:cs="Tahoma"/>
          <w:sz w:val="24"/>
          <w:szCs w:val="24"/>
        </w:rPr>
      </w:pPr>
      <w:proofErr w:type="gramStart"/>
      <w:r>
        <w:rPr>
          <w:rFonts w:ascii="Tahoma" w:hAnsi="Tahoma" w:cs="Tahoma"/>
          <w:sz w:val="24"/>
          <w:szCs w:val="24"/>
        </w:rPr>
        <w:t>Encl :</w:t>
      </w:r>
      <w:proofErr w:type="gramEnd"/>
      <w:r>
        <w:rPr>
          <w:rFonts w:ascii="Tahoma" w:hAnsi="Tahoma" w:cs="Tahoma"/>
          <w:sz w:val="24"/>
          <w:szCs w:val="24"/>
        </w:rPr>
        <w:t xml:space="preserve"> Annexure                                                                       </w:t>
      </w:r>
      <w:proofErr w:type="spellStart"/>
      <w:r>
        <w:rPr>
          <w:rFonts w:ascii="Tahoma" w:hAnsi="Tahoma" w:cs="Tahoma"/>
          <w:sz w:val="24"/>
          <w:szCs w:val="24"/>
        </w:rPr>
        <w:t>Sd</w:t>
      </w:r>
      <w:proofErr w:type="spellEnd"/>
      <w:r>
        <w:rPr>
          <w:rFonts w:ascii="Tahoma" w:hAnsi="Tahoma" w:cs="Tahoma"/>
          <w:sz w:val="24"/>
          <w:szCs w:val="24"/>
        </w:rPr>
        <w:t xml:space="preserve">/- V. Anil Kumar     </w:t>
      </w:r>
    </w:p>
    <w:p w:rsidR="004E2F97" w:rsidRDefault="004E2F97" w:rsidP="004E2F97">
      <w:pPr>
        <w:spacing w:after="0" w:line="240" w:lineRule="auto"/>
        <w:ind w:left="360"/>
        <w:jc w:val="right"/>
        <w:rPr>
          <w:rFonts w:ascii="Tahoma" w:hAnsi="Tahoma" w:cs="Tahoma"/>
          <w:sz w:val="24"/>
          <w:szCs w:val="24"/>
        </w:rPr>
      </w:pPr>
      <w:r>
        <w:rPr>
          <w:rFonts w:ascii="Tahoma" w:hAnsi="Tahoma" w:cs="Tahoma"/>
          <w:sz w:val="24"/>
          <w:szCs w:val="24"/>
        </w:rPr>
        <w:t xml:space="preserve">                                                          Commissioner of State Tax</w:t>
      </w:r>
    </w:p>
    <w:p w:rsidR="004E2F97" w:rsidRDefault="004E2F97" w:rsidP="004E2F97">
      <w:pPr>
        <w:spacing w:after="0" w:line="240" w:lineRule="auto"/>
        <w:ind w:left="357"/>
        <w:rPr>
          <w:rFonts w:ascii="Tahoma" w:hAnsi="Tahoma" w:cs="Tahoma"/>
          <w:sz w:val="24"/>
          <w:szCs w:val="24"/>
        </w:rPr>
      </w:pPr>
    </w:p>
    <w:p w:rsidR="004E2F97" w:rsidRDefault="004E2F97" w:rsidP="004E2F97">
      <w:pPr>
        <w:spacing w:line="240" w:lineRule="auto"/>
        <w:rPr>
          <w:rFonts w:ascii="Tahoma" w:hAnsi="Tahoma" w:cs="Tahoma"/>
          <w:sz w:val="24"/>
          <w:szCs w:val="24"/>
        </w:rPr>
      </w:pPr>
      <w:r>
        <w:rPr>
          <w:rFonts w:ascii="Tahoma" w:hAnsi="Tahoma" w:cs="Tahoma"/>
          <w:sz w:val="24"/>
          <w:szCs w:val="24"/>
        </w:rPr>
        <w:t xml:space="preserve">To </w:t>
      </w:r>
    </w:p>
    <w:p w:rsidR="004E2F97" w:rsidRDefault="004E2F97" w:rsidP="004E2F97">
      <w:pPr>
        <w:spacing w:line="240" w:lineRule="auto"/>
        <w:jc w:val="both"/>
        <w:rPr>
          <w:rFonts w:ascii="Tahoma" w:hAnsi="Tahoma" w:cs="Tahoma"/>
          <w:sz w:val="24"/>
          <w:szCs w:val="24"/>
        </w:rPr>
      </w:pPr>
      <w:r>
        <w:rPr>
          <w:rFonts w:ascii="Tahoma" w:hAnsi="Tahoma" w:cs="Tahoma"/>
          <w:sz w:val="24"/>
          <w:szCs w:val="24"/>
        </w:rPr>
        <w:t xml:space="preserve">All the individuals concerned through Joint Commissioners </w:t>
      </w:r>
      <w:proofErr w:type="gramStart"/>
      <w:r>
        <w:rPr>
          <w:rFonts w:ascii="Tahoma" w:hAnsi="Tahoma" w:cs="Tahoma"/>
          <w:sz w:val="24"/>
          <w:szCs w:val="24"/>
        </w:rPr>
        <w:t>( CT</w:t>
      </w:r>
      <w:proofErr w:type="gramEnd"/>
      <w:r>
        <w:rPr>
          <w:rFonts w:ascii="Tahoma" w:hAnsi="Tahoma" w:cs="Tahoma"/>
          <w:sz w:val="24"/>
          <w:szCs w:val="24"/>
        </w:rPr>
        <w:t xml:space="preserve">) Concerned. </w:t>
      </w:r>
    </w:p>
    <w:p w:rsidR="004E2F97" w:rsidRDefault="004E2F97" w:rsidP="004E2F97">
      <w:pPr>
        <w:spacing w:line="240" w:lineRule="auto"/>
        <w:jc w:val="both"/>
        <w:rPr>
          <w:rFonts w:ascii="Tahoma" w:hAnsi="Tahoma" w:cs="Tahoma"/>
          <w:sz w:val="24"/>
          <w:szCs w:val="24"/>
        </w:rPr>
      </w:pPr>
      <w:r>
        <w:rPr>
          <w:rFonts w:ascii="Tahoma" w:hAnsi="Tahoma" w:cs="Tahoma"/>
          <w:sz w:val="24"/>
          <w:szCs w:val="24"/>
        </w:rPr>
        <w:t xml:space="preserve">All the Joint Commissioners </w:t>
      </w:r>
      <w:proofErr w:type="gramStart"/>
      <w:r>
        <w:rPr>
          <w:rFonts w:ascii="Tahoma" w:hAnsi="Tahoma" w:cs="Tahoma"/>
          <w:sz w:val="24"/>
          <w:szCs w:val="24"/>
        </w:rPr>
        <w:t>( CT</w:t>
      </w:r>
      <w:proofErr w:type="gramEnd"/>
      <w:r>
        <w:rPr>
          <w:rFonts w:ascii="Tahoma" w:hAnsi="Tahoma" w:cs="Tahoma"/>
          <w:sz w:val="24"/>
          <w:szCs w:val="24"/>
        </w:rPr>
        <w:t>), in the State.</w:t>
      </w:r>
    </w:p>
    <w:p w:rsidR="004E2F97" w:rsidRDefault="004E2F97" w:rsidP="004E2F97">
      <w:pPr>
        <w:spacing w:line="240" w:lineRule="auto"/>
        <w:jc w:val="both"/>
        <w:rPr>
          <w:rFonts w:ascii="Tahoma" w:hAnsi="Tahoma" w:cs="Tahoma"/>
          <w:sz w:val="24"/>
          <w:szCs w:val="24"/>
        </w:rPr>
      </w:pPr>
      <w:r>
        <w:rPr>
          <w:rFonts w:ascii="Tahoma" w:hAnsi="Tahoma" w:cs="Tahoma"/>
          <w:sz w:val="24"/>
          <w:szCs w:val="24"/>
        </w:rPr>
        <w:t xml:space="preserve">All the Appellate Joint Commissioners </w:t>
      </w:r>
      <w:proofErr w:type="gramStart"/>
      <w:r>
        <w:rPr>
          <w:rFonts w:ascii="Tahoma" w:hAnsi="Tahoma" w:cs="Tahoma"/>
          <w:sz w:val="24"/>
          <w:szCs w:val="24"/>
        </w:rPr>
        <w:t>( CT</w:t>
      </w:r>
      <w:proofErr w:type="gramEnd"/>
      <w:r>
        <w:rPr>
          <w:rFonts w:ascii="Tahoma" w:hAnsi="Tahoma" w:cs="Tahoma"/>
          <w:sz w:val="24"/>
          <w:szCs w:val="24"/>
        </w:rPr>
        <w:t>), in the State.</w:t>
      </w:r>
    </w:p>
    <w:p w:rsidR="004E2F97" w:rsidRDefault="004E2F97" w:rsidP="004E2F97">
      <w:pPr>
        <w:spacing w:line="240" w:lineRule="auto"/>
        <w:jc w:val="both"/>
        <w:rPr>
          <w:rFonts w:ascii="Tahoma" w:hAnsi="Tahoma" w:cs="Tahoma"/>
          <w:sz w:val="24"/>
          <w:szCs w:val="24"/>
        </w:rPr>
      </w:pPr>
      <w:r>
        <w:rPr>
          <w:rFonts w:ascii="Tahoma" w:hAnsi="Tahoma" w:cs="Tahoma"/>
          <w:sz w:val="24"/>
          <w:szCs w:val="24"/>
        </w:rPr>
        <w:t>The Director General, Vigilance &amp; Enforcement Department, Telangana, Hyderabad with a request to send the copy of orders to the Offices of R.V. &amp; E.Os.</w:t>
      </w:r>
    </w:p>
    <w:p w:rsidR="004E2F97" w:rsidRDefault="004E2F97" w:rsidP="004E2F97">
      <w:pPr>
        <w:spacing w:line="240" w:lineRule="auto"/>
        <w:jc w:val="both"/>
        <w:rPr>
          <w:rFonts w:ascii="Tahoma" w:hAnsi="Tahoma" w:cs="Tahoma"/>
          <w:sz w:val="24"/>
          <w:szCs w:val="24"/>
        </w:rPr>
      </w:pPr>
      <w:r>
        <w:rPr>
          <w:rFonts w:ascii="Tahoma" w:hAnsi="Tahoma" w:cs="Tahoma"/>
          <w:sz w:val="24"/>
          <w:szCs w:val="24"/>
        </w:rPr>
        <w:t xml:space="preserve">Copy to the Commissioner, Printing &amp; Stationery, </w:t>
      </w:r>
      <w:proofErr w:type="spellStart"/>
      <w:r>
        <w:rPr>
          <w:rFonts w:ascii="Tahoma" w:hAnsi="Tahoma" w:cs="Tahoma"/>
          <w:sz w:val="24"/>
          <w:szCs w:val="24"/>
        </w:rPr>
        <w:t>Chanchalguda</w:t>
      </w:r>
      <w:proofErr w:type="spellEnd"/>
      <w:r>
        <w:rPr>
          <w:rFonts w:ascii="Tahoma" w:hAnsi="Tahoma" w:cs="Tahoma"/>
          <w:sz w:val="24"/>
          <w:szCs w:val="24"/>
        </w:rPr>
        <w:t>, Hyderabad with a request to publish in Telangana Extra ordinary Gazette and furnish (50) copies to this office at an early date.</w:t>
      </w:r>
    </w:p>
    <w:p w:rsidR="004E2F97" w:rsidRDefault="004E2F97" w:rsidP="004E2F97">
      <w:pPr>
        <w:spacing w:after="0" w:line="240" w:lineRule="auto"/>
        <w:rPr>
          <w:rFonts w:ascii="Tahoma" w:hAnsi="Tahoma" w:cs="Tahoma"/>
          <w:sz w:val="24"/>
          <w:szCs w:val="24"/>
          <w:lang w:val="en-US"/>
        </w:rPr>
      </w:pPr>
      <w:r>
        <w:rPr>
          <w:rFonts w:ascii="Tahoma" w:hAnsi="Tahoma" w:cs="Tahoma"/>
          <w:sz w:val="24"/>
          <w:szCs w:val="24"/>
          <w:lang w:val="en-US"/>
        </w:rPr>
        <w:t xml:space="preserve">Copy </w:t>
      </w:r>
      <w:proofErr w:type="gramStart"/>
      <w:r>
        <w:rPr>
          <w:rFonts w:ascii="Tahoma" w:hAnsi="Tahoma" w:cs="Tahoma"/>
          <w:sz w:val="24"/>
          <w:szCs w:val="24"/>
          <w:lang w:val="en-US"/>
        </w:rPr>
        <w:t>to  the</w:t>
      </w:r>
      <w:proofErr w:type="gramEnd"/>
      <w:r>
        <w:rPr>
          <w:rFonts w:ascii="Tahoma" w:hAnsi="Tahoma" w:cs="Tahoma"/>
          <w:sz w:val="24"/>
          <w:szCs w:val="24"/>
          <w:lang w:val="en-US"/>
        </w:rPr>
        <w:t xml:space="preserve"> Addl. Commissioner(CT) (CCW) O/o the Commissioner(CT) with a request to put up the orders on the Official portal of CT Dept.</w:t>
      </w:r>
    </w:p>
    <w:p w:rsidR="004E2F97" w:rsidRDefault="004E2F97" w:rsidP="004E2F97">
      <w:pPr>
        <w:spacing w:after="0" w:line="240" w:lineRule="auto"/>
        <w:rPr>
          <w:rFonts w:ascii="Tahoma" w:hAnsi="Tahoma" w:cs="Tahoma"/>
          <w:sz w:val="10"/>
          <w:szCs w:val="24"/>
          <w:lang w:val="en-US"/>
        </w:rPr>
      </w:pPr>
    </w:p>
    <w:p w:rsidR="004E2F97" w:rsidRDefault="004E2F97" w:rsidP="004E2F97">
      <w:pPr>
        <w:spacing w:line="240" w:lineRule="auto"/>
        <w:jc w:val="both"/>
        <w:rPr>
          <w:rFonts w:ascii="Tahoma" w:hAnsi="Tahoma" w:cs="Tahoma"/>
          <w:sz w:val="24"/>
          <w:szCs w:val="24"/>
        </w:rPr>
      </w:pPr>
      <w:proofErr w:type="gramStart"/>
      <w:r>
        <w:rPr>
          <w:rFonts w:ascii="Tahoma" w:hAnsi="Tahoma" w:cs="Tahoma"/>
          <w:sz w:val="24"/>
          <w:szCs w:val="24"/>
        </w:rPr>
        <w:t>Copy to Notice Board of CCT’s office, Hyderabad.</w:t>
      </w:r>
      <w:proofErr w:type="gramEnd"/>
    </w:p>
    <w:p w:rsidR="004E2F97" w:rsidRDefault="004E2F97" w:rsidP="004E2F97">
      <w:pPr>
        <w:spacing w:line="240" w:lineRule="auto"/>
        <w:jc w:val="both"/>
        <w:rPr>
          <w:rFonts w:ascii="Tahoma" w:hAnsi="Tahoma" w:cs="Tahoma"/>
          <w:sz w:val="24"/>
          <w:szCs w:val="24"/>
        </w:rPr>
      </w:pPr>
      <w:proofErr w:type="gramStart"/>
      <w:r>
        <w:rPr>
          <w:rFonts w:ascii="Tahoma" w:hAnsi="Tahoma" w:cs="Tahoma"/>
          <w:sz w:val="24"/>
          <w:szCs w:val="24"/>
        </w:rPr>
        <w:t>Copy to Stock file/Spare.</w:t>
      </w:r>
      <w:proofErr w:type="gramEnd"/>
    </w:p>
    <w:p w:rsidR="0073220B" w:rsidRDefault="004E2F97" w:rsidP="004E2F97">
      <w:r>
        <w:rPr>
          <w:rFonts w:ascii="Tahoma" w:hAnsi="Tahoma" w:cs="Tahoma"/>
          <w:sz w:val="24"/>
          <w:szCs w:val="24"/>
          <w:lang w:val="en-US"/>
        </w:rPr>
        <w:t xml:space="preserve">             </w:t>
      </w:r>
    </w:p>
    <w:sectPr w:rsidR="0073220B" w:rsidSect="004E2F97">
      <w:pgSz w:w="12240" w:h="20160" w:code="5"/>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useFELayout/>
  </w:compat>
  <w:rsids>
    <w:rsidRoot w:val="004E2F97"/>
    <w:rsid w:val="004E2F97"/>
    <w:rsid w:val="0073220B"/>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E2F97"/>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546137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tgct.gov.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845</Words>
  <Characters>4822</Characters>
  <Application>Microsoft Office Word</Application>
  <DocSecurity>0</DocSecurity>
  <Lines>40</Lines>
  <Paragraphs>11</Paragraphs>
  <ScaleCrop>false</ScaleCrop>
  <Company>Wipro Limited</Company>
  <LinksUpToDate>false</LinksUpToDate>
  <CharactersWithSpaces>5656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2018-05-11T06:13:00Z</dcterms:created>
  <dcterms:modified xsi:type="dcterms:W3CDTF">2018-05-11T06:14:00Z</dcterms:modified>
</cp:coreProperties>
</file>