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1CA" w:rsidRDefault="000001CA" w:rsidP="000001CA">
      <w:pPr>
        <w:spacing w:after="0" w:line="240" w:lineRule="auto"/>
        <w:jc w:val="center"/>
        <w:rPr>
          <w:rFonts w:ascii="Tahoma" w:hAnsi="Tahoma" w:cs="Tahoma"/>
          <w:sz w:val="28"/>
          <w:szCs w:val="28"/>
        </w:rPr>
      </w:pPr>
      <w:r>
        <w:rPr>
          <w:rFonts w:ascii="Tahoma" w:hAnsi="Tahoma" w:cs="Tahoma"/>
          <w:sz w:val="28"/>
          <w:szCs w:val="28"/>
        </w:rPr>
        <w:t>PROCEEDINGS OF COMMISSIONER OF COMMERCIAL TAXES</w:t>
      </w:r>
    </w:p>
    <w:p w:rsidR="000001CA" w:rsidRDefault="000001CA" w:rsidP="000001CA">
      <w:pPr>
        <w:spacing w:after="0" w:line="240" w:lineRule="auto"/>
        <w:jc w:val="center"/>
        <w:rPr>
          <w:rFonts w:ascii="Tahoma" w:hAnsi="Tahoma" w:cs="Tahoma"/>
          <w:sz w:val="28"/>
          <w:szCs w:val="28"/>
        </w:rPr>
      </w:pPr>
      <w:proofErr w:type="gramStart"/>
      <w:r>
        <w:rPr>
          <w:rFonts w:ascii="Tahoma" w:hAnsi="Tahoma" w:cs="Tahoma"/>
          <w:sz w:val="28"/>
          <w:szCs w:val="28"/>
        </w:rPr>
        <w:t>TELANGANA :</w:t>
      </w:r>
      <w:proofErr w:type="gramEnd"/>
      <w:r>
        <w:rPr>
          <w:rFonts w:ascii="Tahoma" w:hAnsi="Tahoma" w:cs="Tahoma"/>
          <w:sz w:val="28"/>
          <w:szCs w:val="28"/>
        </w:rPr>
        <w:t>: HYDERABAD.</w:t>
      </w:r>
    </w:p>
    <w:p w:rsidR="000001CA" w:rsidRDefault="000001CA" w:rsidP="000001CA">
      <w:pPr>
        <w:spacing w:after="0" w:line="240" w:lineRule="auto"/>
        <w:jc w:val="center"/>
        <w:rPr>
          <w:rFonts w:ascii="Tahoma" w:hAnsi="Tahoma" w:cs="Tahoma"/>
          <w:sz w:val="28"/>
          <w:szCs w:val="28"/>
        </w:rPr>
      </w:pPr>
    </w:p>
    <w:p w:rsidR="000001CA" w:rsidRDefault="000001CA" w:rsidP="000001CA">
      <w:pPr>
        <w:spacing w:after="0" w:line="240" w:lineRule="auto"/>
        <w:jc w:val="center"/>
        <w:rPr>
          <w:rFonts w:ascii="Tahoma" w:hAnsi="Tahoma" w:cs="Tahoma"/>
          <w:sz w:val="28"/>
          <w:szCs w:val="28"/>
        </w:rPr>
      </w:pPr>
      <w:proofErr w:type="gramStart"/>
      <w:r>
        <w:rPr>
          <w:rFonts w:ascii="Tahoma" w:hAnsi="Tahoma" w:cs="Tahoma"/>
          <w:sz w:val="28"/>
          <w:szCs w:val="28"/>
        </w:rPr>
        <w:t>PRESENT :</w:t>
      </w:r>
      <w:proofErr w:type="gramEnd"/>
      <w:r>
        <w:rPr>
          <w:rFonts w:ascii="Tahoma" w:hAnsi="Tahoma" w:cs="Tahoma"/>
          <w:sz w:val="28"/>
          <w:szCs w:val="28"/>
        </w:rPr>
        <w:t xml:space="preserve"> SRI V. ANIL KUMAR, I.A.S.,</w:t>
      </w:r>
    </w:p>
    <w:p w:rsidR="000001CA" w:rsidRDefault="000001CA" w:rsidP="000001CA">
      <w:pPr>
        <w:spacing w:after="0" w:line="240" w:lineRule="auto"/>
        <w:jc w:val="center"/>
        <w:rPr>
          <w:rFonts w:ascii="Tahoma" w:hAnsi="Tahoma" w:cs="Tahoma"/>
          <w:sz w:val="28"/>
          <w:szCs w:val="28"/>
        </w:rPr>
      </w:pPr>
    </w:p>
    <w:p w:rsidR="000001CA" w:rsidRDefault="000001CA" w:rsidP="000001CA">
      <w:pPr>
        <w:jc w:val="both"/>
        <w:rPr>
          <w:rFonts w:ascii="Tahoma" w:hAnsi="Tahoma" w:cs="Tahoma"/>
          <w:b/>
          <w:sz w:val="24"/>
          <w:szCs w:val="24"/>
          <w:u w:val="single"/>
        </w:rPr>
      </w:pPr>
      <w:r>
        <w:rPr>
          <w:rFonts w:ascii="Tahoma" w:hAnsi="Tahoma" w:cs="Tahoma"/>
          <w:b/>
          <w:sz w:val="24"/>
          <w:szCs w:val="24"/>
          <w:u w:val="single"/>
        </w:rPr>
        <w:t xml:space="preserve">CCT’s </w:t>
      </w:r>
      <w:proofErr w:type="spellStart"/>
      <w:r>
        <w:rPr>
          <w:rFonts w:ascii="Tahoma" w:hAnsi="Tahoma" w:cs="Tahoma"/>
          <w:b/>
          <w:sz w:val="24"/>
          <w:szCs w:val="24"/>
          <w:u w:val="single"/>
        </w:rPr>
        <w:t>Ref.No.TS</w:t>
      </w:r>
      <w:proofErr w:type="spellEnd"/>
      <w:r>
        <w:rPr>
          <w:rFonts w:ascii="Tahoma" w:hAnsi="Tahoma" w:cs="Tahoma"/>
          <w:b/>
          <w:sz w:val="24"/>
          <w:szCs w:val="24"/>
          <w:u w:val="single"/>
        </w:rPr>
        <w:t>/DZ/</w:t>
      </w:r>
      <w:proofErr w:type="gramStart"/>
      <w:r>
        <w:rPr>
          <w:rFonts w:ascii="Tahoma" w:hAnsi="Tahoma" w:cs="Tahoma"/>
          <w:b/>
          <w:sz w:val="24"/>
          <w:szCs w:val="24"/>
          <w:u w:val="single"/>
        </w:rPr>
        <w:t>1017(</w:t>
      </w:r>
      <w:proofErr w:type="gramEnd"/>
      <w:r>
        <w:rPr>
          <w:rFonts w:ascii="Tahoma" w:hAnsi="Tahoma" w:cs="Tahoma"/>
          <w:b/>
          <w:sz w:val="24"/>
          <w:szCs w:val="24"/>
          <w:u w:val="single"/>
        </w:rPr>
        <w:t>2)/2015</w:t>
      </w:r>
      <w:r>
        <w:rPr>
          <w:rFonts w:ascii="Tahoma" w:hAnsi="Tahoma" w:cs="Tahoma"/>
          <w:b/>
          <w:sz w:val="24"/>
          <w:szCs w:val="24"/>
        </w:rPr>
        <w:t xml:space="preserve">                                   </w:t>
      </w:r>
      <w:r>
        <w:rPr>
          <w:rFonts w:ascii="Tahoma" w:hAnsi="Tahoma" w:cs="Tahoma"/>
          <w:b/>
          <w:sz w:val="24"/>
          <w:szCs w:val="24"/>
          <w:u w:val="single"/>
        </w:rPr>
        <w:t>Dated: 20-10-2015</w:t>
      </w:r>
    </w:p>
    <w:p w:rsidR="000001CA" w:rsidRDefault="000001CA" w:rsidP="000001CA">
      <w:pPr>
        <w:ind w:left="2127" w:hanging="687"/>
        <w:jc w:val="both"/>
        <w:rPr>
          <w:rFonts w:ascii="Tahoma" w:hAnsi="Tahoma" w:cs="Tahoma"/>
          <w:sz w:val="24"/>
          <w:szCs w:val="24"/>
        </w:rPr>
      </w:pPr>
      <w:r>
        <w:rPr>
          <w:rFonts w:ascii="Tahoma" w:hAnsi="Tahoma" w:cs="Tahoma"/>
          <w:sz w:val="24"/>
          <w:szCs w:val="24"/>
        </w:rPr>
        <w:t>Sub</w:t>
      </w:r>
      <w:proofErr w:type="gramStart"/>
      <w:r>
        <w:rPr>
          <w:rFonts w:ascii="Tahoma" w:hAnsi="Tahoma" w:cs="Tahoma"/>
          <w:sz w:val="24"/>
          <w:szCs w:val="24"/>
        </w:rPr>
        <w:t>:-</w:t>
      </w:r>
      <w:proofErr w:type="gramEnd"/>
      <w:r>
        <w:rPr>
          <w:rFonts w:ascii="Tahoma" w:hAnsi="Tahoma" w:cs="Tahoma"/>
          <w:sz w:val="24"/>
          <w:szCs w:val="24"/>
        </w:rPr>
        <w:t xml:space="preserve">  Public Services – C.T. Department –  Preparation of Integrated Seniority list of DCTOs of  </w:t>
      </w:r>
      <w:proofErr w:type="spellStart"/>
      <w:r>
        <w:rPr>
          <w:rFonts w:ascii="Tahoma" w:hAnsi="Tahoma" w:cs="Tahoma"/>
          <w:sz w:val="24"/>
          <w:szCs w:val="24"/>
        </w:rPr>
        <w:t>Telangana</w:t>
      </w:r>
      <w:proofErr w:type="spellEnd"/>
      <w:r>
        <w:rPr>
          <w:rFonts w:ascii="Tahoma" w:hAnsi="Tahoma" w:cs="Tahoma"/>
          <w:sz w:val="24"/>
          <w:szCs w:val="24"/>
        </w:rPr>
        <w:t xml:space="preserve"> State for the panel years 2007-08  &amp; 2008-09 -  Proposed Show Cause Notice – Issued - Objections called for – Regarding.</w:t>
      </w:r>
    </w:p>
    <w:p w:rsidR="000001CA" w:rsidRDefault="000001CA" w:rsidP="000001CA">
      <w:pPr>
        <w:spacing w:after="0" w:line="240" w:lineRule="auto"/>
        <w:ind w:left="1440"/>
        <w:jc w:val="both"/>
        <w:rPr>
          <w:rFonts w:ascii="Tahoma" w:hAnsi="Tahoma" w:cs="Tahoma"/>
          <w:sz w:val="24"/>
          <w:szCs w:val="24"/>
        </w:rPr>
      </w:pPr>
      <w:r>
        <w:rPr>
          <w:rFonts w:ascii="Tahoma" w:hAnsi="Tahoma" w:cs="Tahoma"/>
          <w:sz w:val="24"/>
          <w:szCs w:val="24"/>
        </w:rPr>
        <w:t>Ref</w:t>
      </w:r>
      <w:proofErr w:type="gramStart"/>
      <w:r>
        <w:rPr>
          <w:rFonts w:ascii="Tahoma" w:hAnsi="Tahoma" w:cs="Tahoma"/>
          <w:sz w:val="24"/>
          <w:szCs w:val="24"/>
        </w:rPr>
        <w:t>:-</w:t>
      </w:r>
      <w:proofErr w:type="gramEnd"/>
      <w:r>
        <w:rPr>
          <w:rFonts w:ascii="Tahoma" w:hAnsi="Tahoma" w:cs="Tahoma"/>
          <w:sz w:val="24"/>
          <w:szCs w:val="24"/>
        </w:rPr>
        <w:t xml:space="preserve"> 1. CCT’s </w:t>
      </w:r>
      <w:proofErr w:type="gramStart"/>
      <w:r>
        <w:rPr>
          <w:rFonts w:ascii="Tahoma" w:hAnsi="Tahoma" w:cs="Tahoma"/>
          <w:sz w:val="24"/>
          <w:szCs w:val="24"/>
        </w:rPr>
        <w:t>ReNo.DZ(</w:t>
      </w:r>
      <w:proofErr w:type="gramEnd"/>
      <w:r>
        <w:rPr>
          <w:rFonts w:ascii="Tahoma" w:hAnsi="Tahoma" w:cs="Tahoma"/>
          <w:sz w:val="24"/>
          <w:szCs w:val="24"/>
        </w:rPr>
        <w:t xml:space="preserve">3)/ 44 /2014, Dt. 11-09-2015. </w:t>
      </w:r>
    </w:p>
    <w:p w:rsidR="000001CA" w:rsidRDefault="000001CA" w:rsidP="000001CA">
      <w:pPr>
        <w:spacing w:after="0" w:line="240" w:lineRule="auto"/>
        <w:ind w:left="1440"/>
        <w:jc w:val="both"/>
        <w:rPr>
          <w:rFonts w:ascii="Tahoma" w:hAnsi="Tahoma" w:cs="Tahoma"/>
          <w:sz w:val="24"/>
          <w:szCs w:val="24"/>
        </w:rPr>
      </w:pPr>
      <w:r>
        <w:rPr>
          <w:rFonts w:ascii="Tahoma" w:hAnsi="Tahoma" w:cs="Tahoma"/>
          <w:sz w:val="24"/>
          <w:szCs w:val="24"/>
        </w:rPr>
        <w:t xml:space="preserve">        2. CCT’s </w:t>
      </w:r>
      <w:proofErr w:type="spellStart"/>
      <w:r>
        <w:rPr>
          <w:rFonts w:ascii="Tahoma" w:hAnsi="Tahoma" w:cs="Tahoma"/>
          <w:sz w:val="24"/>
          <w:szCs w:val="24"/>
        </w:rPr>
        <w:t>ReNo.TS</w:t>
      </w:r>
      <w:proofErr w:type="spellEnd"/>
      <w:r>
        <w:rPr>
          <w:rFonts w:ascii="Tahoma" w:hAnsi="Tahoma" w:cs="Tahoma"/>
          <w:sz w:val="24"/>
          <w:szCs w:val="24"/>
        </w:rPr>
        <w:t xml:space="preserve">/DZ/1017/2015, Dt. 13-19-2015                          </w:t>
      </w:r>
    </w:p>
    <w:p w:rsidR="000001CA" w:rsidRDefault="000001CA" w:rsidP="000001CA">
      <w:pPr>
        <w:ind w:left="1440"/>
        <w:jc w:val="both"/>
        <w:rPr>
          <w:rFonts w:ascii="Tahoma" w:hAnsi="Tahoma" w:cs="Tahoma"/>
          <w:sz w:val="24"/>
          <w:szCs w:val="24"/>
        </w:rPr>
      </w:pPr>
      <w:r>
        <w:rPr>
          <w:rFonts w:ascii="Tahoma" w:hAnsi="Tahoma" w:cs="Tahoma"/>
          <w:sz w:val="24"/>
          <w:szCs w:val="24"/>
        </w:rPr>
        <w:t xml:space="preserve">                                ***</w:t>
      </w:r>
    </w:p>
    <w:p w:rsidR="000001CA" w:rsidRDefault="000001CA" w:rsidP="000001CA">
      <w:pPr>
        <w:jc w:val="both"/>
        <w:rPr>
          <w:rFonts w:ascii="Tahoma" w:hAnsi="Tahoma" w:cs="Tahoma"/>
          <w:sz w:val="24"/>
          <w:szCs w:val="24"/>
        </w:rPr>
      </w:pPr>
      <w:r>
        <w:rPr>
          <w:rFonts w:ascii="Tahoma" w:hAnsi="Tahoma" w:cs="Tahoma"/>
          <w:sz w:val="24"/>
          <w:szCs w:val="24"/>
        </w:rPr>
        <w:t>1.</w:t>
      </w:r>
      <w:r>
        <w:rPr>
          <w:rFonts w:ascii="Tahoma" w:hAnsi="Tahoma" w:cs="Tahoma"/>
          <w:sz w:val="24"/>
          <w:szCs w:val="24"/>
        </w:rPr>
        <w:tab/>
        <w:t xml:space="preserve">In the seniority list of DCTOs of Zone –V and VI were finalized vive the references cited for the panel year 2007-08 and 2008-09. </w:t>
      </w:r>
    </w:p>
    <w:p w:rsidR="000001CA" w:rsidRDefault="000001CA" w:rsidP="000001CA">
      <w:pPr>
        <w:jc w:val="both"/>
        <w:rPr>
          <w:rFonts w:ascii="Tahoma" w:hAnsi="Tahoma" w:cs="Tahoma"/>
          <w:sz w:val="24"/>
          <w:szCs w:val="24"/>
        </w:rPr>
      </w:pPr>
      <w:r>
        <w:rPr>
          <w:rFonts w:ascii="Tahoma" w:hAnsi="Tahoma" w:cs="Tahoma"/>
          <w:sz w:val="24"/>
          <w:szCs w:val="24"/>
        </w:rPr>
        <w:t>2.</w:t>
      </w:r>
      <w:r>
        <w:rPr>
          <w:rFonts w:ascii="Tahoma" w:hAnsi="Tahoma" w:cs="Tahoma"/>
          <w:sz w:val="24"/>
          <w:szCs w:val="24"/>
        </w:rPr>
        <w:tab/>
        <w:t xml:space="preserve">Basing on the above finalized seniority of DCTOs under the provisions of Rule 34, read with 36 (iii) of A.P. State and Subordinate Service Rules, 1996, the State-wide integrated seniority list of DCTOs for the  panel year 2007-08 &amp; 2008-09   is now proposed (Annexure).  </w:t>
      </w:r>
    </w:p>
    <w:p w:rsidR="000001CA" w:rsidRDefault="000001CA" w:rsidP="000001CA">
      <w:pPr>
        <w:pStyle w:val="NoSpacing"/>
        <w:tabs>
          <w:tab w:val="left" w:pos="567"/>
          <w:tab w:val="left" w:pos="7373"/>
        </w:tabs>
        <w:jc w:val="both"/>
        <w:rPr>
          <w:rFonts w:ascii="Tahoma" w:hAnsi="Tahoma" w:cs="Tahoma"/>
        </w:rPr>
      </w:pPr>
      <w:r>
        <w:rPr>
          <w:rFonts w:ascii="Tahoma" w:hAnsi="Tahoma" w:cs="Tahoma"/>
        </w:rPr>
        <w:t>3.</w:t>
      </w:r>
      <w:r>
        <w:rPr>
          <w:rFonts w:ascii="Tahoma" w:hAnsi="Tahoma" w:cs="Tahoma"/>
        </w:rPr>
        <w:tab/>
        <w:t>The persons who are adversely affected with the proposed Show Cause Notice of State wide integrated seniority list of DCTOs are requested to file their written statement of objections, if any, within (07) days of stipulated time from the date of issue of this Notice (or) publication in the Departmental website, failing which, it will be construed that there are no objections to the proposed Show Cause Notice and orders will be passed without further notice or time.</w:t>
      </w:r>
    </w:p>
    <w:p w:rsidR="000001CA" w:rsidRDefault="000001CA" w:rsidP="000001CA">
      <w:pPr>
        <w:jc w:val="both"/>
        <w:rPr>
          <w:rFonts w:ascii="Tahoma" w:hAnsi="Tahoma" w:cs="Tahoma"/>
          <w:sz w:val="24"/>
          <w:szCs w:val="24"/>
        </w:rPr>
      </w:pPr>
    </w:p>
    <w:p w:rsidR="000001CA" w:rsidRDefault="000001CA" w:rsidP="000001CA">
      <w:pPr>
        <w:jc w:val="both"/>
        <w:rPr>
          <w:rFonts w:ascii="Tahoma" w:hAnsi="Tahoma" w:cs="Tahoma"/>
          <w:sz w:val="24"/>
          <w:szCs w:val="24"/>
        </w:rPr>
      </w:pPr>
      <w:r>
        <w:rPr>
          <w:rFonts w:ascii="Century Gothic" w:hAnsi="Century Gothic" w:cs="Arial"/>
          <w:sz w:val="24"/>
          <w:szCs w:val="24"/>
        </w:rPr>
        <w:t>4.</w:t>
      </w:r>
      <w:r>
        <w:rPr>
          <w:rFonts w:ascii="Tahoma" w:hAnsi="Tahoma" w:cs="Tahoma"/>
          <w:sz w:val="24"/>
          <w:szCs w:val="24"/>
        </w:rPr>
        <w:t xml:space="preserve">  </w:t>
      </w:r>
      <w:r>
        <w:rPr>
          <w:rFonts w:ascii="Tahoma" w:hAnsi="Tahoma" w:cs="Tahoma"/>
          <w:sz w:val="24"/>
          <w:szCs w:val="24"/>
        </w:rPr>
        <w:tab/>
        <w:t>The proposed State-wide integrated seniority list of DCTOs will be subject to the outcome of SLP / W.Ps/ O.As/ appeals pending if any, before the Supreme Court of India / High Court / A.P.A.T</w:t>
      </w:r>
      <w:proofErr w:type="gramStart"/>
      <w:r>
        <w:rPr>
          <w:rFonts w:ascii="Tahoma" w:hAnsi="Tahoma" w:cs="Tahoma"/>
          <w:sz w:val="24"/>
          <w:szCs w:val="24"/>
        </w:rPr>
        <w:t>./</w:t>
      </w:r>
      <w:proofErr w:type="gramEnd"/>
      <w:r>
        <w:rPr>
          <w:rFonts w:ascii="Tahoma" w:hAnsi="Tahoma" w:cs="Tahoma"/>
          <w:sz w:val="24"/>
          <w:szCs w:val="24"/>
        </w:rPr>
        <w:t xml:space="preserve"> Government.</w:t>
      </w:r>
    </w:p>
    <w:p w:rsidR="000001CA" w:rsidRDefault="000001CA" w:rsidP="000001CA">
      <w:pPr>
        <w:jc w:val="both"/>
        <w:rPr>
          <w:rFonts w:ascii="Tahoma" w:hAnsi="Tahoma" w:cs="Tahoma"/>
          <w:sz w:val="24"/>
          <w:szCs w:val="24"/>
        </w:rPr>
      </w:pPr>
      <w:r>
        <w:rPr>
          <w:rFonts w:ascii="Tahoma" w:hAnsi="Tahoma" w:cs="Tahoma"/>
          <w:sz w:val="24"/>
          <w:szCs w:val="24"/>
        </w:rPr>
        <w:t xml:space="preserve">5.   </w:t>
      </w:r>
      <w:r>
        <w:rPr>
          <w:rFonts w:ascii="Tahoma" w:hAnsi="Tahoma" w:cs="Tahoma"/>
          <w:sz w:val="24"/>
          <w:szCs w:val="24"/>
        </w:rPr>
        <w:tab/>
        <w:t xml:space="preserve">A copy of the Show Cause Notice is available on the official portal of the C.T. Department and can be accessed at the address: </w:t>
      </w:r>
      <w:hyperlink r:id="rId4" w:history="1">
        <w:r>
          <w:rPr>
            <w:rStyle w:val="Hyperlink"/>
            <w:rFonts w:ascii="Tahoma" w:hAnsi="Tahoma" w:cs="Tahoma"/>
            <w:sz w:val="24"/>
            <w:szCs w:val="24"/>
          </w:rPr>
          <w:t>www.tgct.gov.in</w:t>
        </w:r>
      </w:hyperlink>
    </w:p>
    <w:p w:rsidR="000001CA" w:rsidRDefault="000001CA" w:rsidP="000001CA">
      <w:pPr>
        <w:jc w:val="both"/>
        <w:rPr>
          <w:rFonts w:ascii="Tahoma" w:hAnsi="Tahoma" w:cs="Tahoma"/>
          <w:sz w:val="24"/>
          <w:szCs w:val="24"/>
        </w:rPr>
      </w:pPr>
    </w:p>
    <w:p w:rsidR="000001CA" w:rsidRDefault="000001CA" w:rsidP="000001CA">
      <w:pPr>
        <w:spacing w:after="0" w:line="240" w:lineRule="auto"/>
        <w:jc w:val="both"/>
        <w:rPr>
          <w:rFonts w:ascii="Tahoma" w:hAnsi="Tahoma" w:cs="Tahoma"/>
          <w:caps/>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 xml:space="preserve">  </w:t>
      </w:r>
      <w:proofErr w:type="spellStart"/>
      <w:proofErr w:type="gramStart"/>
      <w:r>
        <w:rPr>
          <w:rFonts w:ascii="Tahoma" w:hAnsi="Tahoma" w:cs="Tahoma"/>
          <w:sz w:val="24"/>
          <w:szCs w:val="24"/>
        </w:rPr>
        <w:t>Sd</w:t>
      </w:r>
      <w:proofErr w:type="spellEnd"/>
      <w:proofErr w:type="gramEnd"/>
      <w:r>
        <w:rPr>
          <w:rFonts w:ascii="Tahoma" w:hAnsi="Tahoma" w:cs="Tahoma"/>
          <w:sz w:val="24"/>
          <w:szCs w:val="24"/>
        </w:rPr>
        <w:t>/-V.</w:t>
      </w:r>
      <w:r>
        <w:rPr>
          <w:rFonts w:ascii="Tahoma" w:hAnsi="Tahoma" w:cs="Tahoma"/>
          <w:caps/>
          <w:sz w:val="24"/>
          <w:szCs w:val="24"/>
        </w:rPr>
        <w:t>anil Kumar</w:t>
      </w:r>
    </w:p>
    <w:p w:rsidR="000001CA" w:rsidRDefault="000001CA" w:rsidP="000001CA">
      <w:pPr>
        <w:spacing w:after="0" w:line="240" w:lineRule="auto"/>
        <w:jc w:val="both"/>
        <w:rPr>
          <w:rFonts w:ascii="Tahoma" w:hAnsi="Tahoma" w:cs="Tahoma"/>
          <w:sz w:val="24"/>
          <w:szCs w:val="24"/>
        </w:rPr>
      </w:pPr>
      <w:r>
        <w:rPr>
          <w:rFonts w:ascii="Tahoma" w:hAnsi="Tahoma" w:cs="Tahoma"/>
          <w:sz w:val="24"/>
          <w:szCs w:val="24"/>
        </w:rPr>
        <w:t>Encl: ANNEXURE</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 xml:space="preserve">          Commissioner of Commercial Taxes</w:t>
      </w:r>
    </w:p>
    <w:p w:rsidR="000001CA" w:rsidRDefault="000001CA" w:rsidP="000001CA">
      <w:pPr>
        <w:spacing w:after="0" w:line="240" w:lineRule="auto"/>
        <w:jc w:val="both"/>
        <w:rPr>
          <w:rFonts w:ascii="Tahoma" w:hAnsi="Tahoma" w:cs="Tahoma"/>
          <w:sz w:val="24"/>
          <w:szCs w:val="24"/>
        </w:rPr>
      </w:pPr>
      <w:r>
        <w:rPr>
          <w:rFonts w:ascii="Tahoma" w:hAnsi="Tahoma" w:cs="Tahoma"/>
          <w:sz w:val="24"/>
          <w:szCs w:val="24"/>
        </w:rPr>
        <w:tab/>
      </w:r>
      <w:r>
        <w:rPr>
          <w:rFonts w:ascii="Tahoma" w:hAnsi="Tahoma" w:cs="Tahoma"/>
          <w:sz w:val="24"/>
          <w:szCs w:val="24"/>
        </w:rPr>
        <w:tab/>
        <w:t xml:space="preserve">                   </w:t>
      </w:r>
      <w:r>
        <w:rPr>
          <w:rFonts w:ascii="Tahoma" w:hAnsi="Tahoma" w:cs="Tahoma"/>
          <w:sz w:val="24"/>
          <w:szCs w:val="24"/>
        </w:rPr>
        <w:tab/>
      </w:r>
      <w:r>
        <w:rPr>
          <w:rFonts w:ascii="Tahoma" w:hAnsi="Tahoma" w:cs="Tahoma"/>
          <w:sz w:val="24"/>
          <w:szCs w:val="24"/>
        </w:rPr>
        <w:tab/>
        <w:t xml:space="preserve"> </w:t>
      </w:r>
      <w:r>
        <w:rPr>
          <w:rFonts w:ascii="Tahoma" w:hAnsi="Tahoma" w:cs="Tahoma"/>
          <w:sz w:val="24"/>
          <w:szCs w:val="24"/>
        </w:rPr>
        <w:tab/>
      </w:r>
    </w:p>
    <w:p w:rsidR="000001CA" w:rsidRDefault="000001CA" w:rsidP="000001CA">
      <w:pPr>
        <w:pStyle w:val="NoSpacing"/>
        <w:tabs>
          <w:tab w:val="left" w:pos="7373"/>
        </w:tabs>
        <w:jc w:val="both"/>
        <w:rPr>
          <w:rFonts w:ascii="Tahoma" w:hAnsi="Tahoma" w:cs="Tahoma"/>
        </w:rPr>
      </w:pPr>
      <w:r>
        <w:rPr>
          <w:rFonts w:ascii="Tahoma" w:hAnsi="Tahoma" w:cs="Tahoma"/>
        </w:rPr>
        <w:t>The individual concerned.</w:t>
      </w:r>
    </w:p>
    <w:p w:rsidR="000001CA" w:rsidRDefault="000001CA" w:rsidP="000001CA">
      <w:pPr>
        <w:pStyle w:val="NoSpacing"/>
        <w:tabs>
          <w:tab w:val="left" w:pos="7373"/>
        </w:tabs>
        <w:jc w:val="both"/>
        <w:rPr>
          <w:rFonts w:ascii="Tahoma" w:hAnsi="Tahoma" w:cs="Tahoma"/>
        </w:rPr>
      </w:pPr>
      <w:r>
        <w:rPr>
          <w:rFonts w:ascii="Tahoma" w:hAnsi="Tahoma" w:cs="Tahoma"/>
        </w:rPr>
        <w:t>Copy to notice Board/ on website.</w:t>
      </w:r>
    </w:p>
    <w:p w:rsidR="000001CA" w:rsidRDefault="000001CA" w:rsidP="000001CA">
      <w:pPr>
        <w:pStyle w:val="NoSpacing"/>
        <w:tabs>
          <w:tab w:val="left" w:pos="7373"/>
        </w:tabs>
        <w:jc w:val="both"/>
        <w:rPr>
          <w:rFonts w:ascii="Tahoma" w:hAnsi="Tahoma" w:cs="Tahoma"/>
        </w:rPr>
      </w:pPr>
      <w:r>
        <w:rPr>
          <w:rFonts w:ascii="Tahoma" w:hAnsi="Tahoma" w:cs="Tahoma"/>
        </w:rPr>
        <w:t>Copy to Stock file/ Spare</w:t>
      </w:r>
    </w:p>
    <w:p w:rsidR="000001CA" w:rsidRDefault="000001CA" w:rsidP="000001CA">
      <w:pPr>
        <w:pStyle w:val="NoSpacing"/>
        <w:tabs>
          <w:tab w:val="left" w:pos="7373"/>
        </w:tabs>
        <w:jc w:val="both"/>
        <w:rPr>
          <w:rFonts w:ascii="Tahoma" w:hAnsi="Tahoma" w:cs="Tahoma"/>
        </w:rPr>
      </w:pPr>
    </w:p>
    <w:p w:rsidR="000001CA" w:rsidRDefault="000001CA" w:rsidP="000001CA">
      <w:pPr>
        <w:pStyle w:val="NoSpacing"/>
        <w:tabs>
          <w:tab w:val="left" w:pos="7373"/>
        </w:tabs>
        <w:jc w:val="both"/>
        <w:rPr>
          <w:rFonts w:ascii="Tahoma" w:hAnsi="Tahoma" w:cs="Tahoma"/>
        </w:rPr>
      </w:pPr>
    </w:p>
    <w:p w:rsidR="000001CA" w:rsidRDefault="000001CA" w:rsidP="000001CA">
      <w:pPr>
        <w:pStyle w:val="NoSpacing"/>
        <w:jc w:val="both"/>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w:t>
      </w:r>
      <w:proofErr w:type="spellStart"/>
      <w:r>
        <w:rPr>
          <w:rFonts w:ascii="Tahoma" w:hAnsi="Tahoma" w:cs="Tahoma"/>
        </w:rPr>
        <w:t>t.c.f.b.o</w:t>
      </w:r>
      <w:proofErr w:type="spellEnd"/>
      <w:r>
        <w:rPr>
          <w:rFonts w:ascii="Tahoma" w:hAnsi="Tahoma" w:cs="Tahoma"/>
        </w:rPr>
        <w:t>.//</w:t>
      </w:r>
    </w:p>
    <w:p w:rsidR="000001CA" w:rsidRDefault="000001CA" w:rsidP="000001CA">
      <w:pPr>
        <w:pStyle w:val="NoSpacing"/>
        <w:jc w:val="both"/>
        <w:rPr>
          <w:rFonts w:ascii="Tahoma" w:hAnsi="Tahoma" w:cs="Tahoma"/>
        </w:rPr>
      </w:pPr>
    </w:p>
    <w:p w:rsidR="000001CA" w:rsidRDefault="000001CA" w:rsidP="000001CA">
      <w:pPr>
        <w:pStyle w:val="NoSpacing"/>
        <w:jc w:val="both"/>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Asst. </w:t>
      </w:r>
      <w:proofErr w:type="gramStart"/>
      <w:r>
        <w:rPr>
          <w:rFonts w:ascii="Tahoma" w:hAnsi="Tahoma" w:cs="Tahoma"/>
        </w:rPr>
        <w:t>Commissioner(</w:t>
      </w:r>
      <w:proofErr w:type="gramEnd"/>
      <w:r>
        <w:rPr>
          <w:rFonts w:ascii="Tahoma" w:hAnsi="Tahoma" w:cs="Tahoma"/>
        </w:rPr>
        <w:t>CT)(</w:t>
      </w:r>
      <w:proofErr w:type="spellStart"/>
      <w:r>
        <w:rPr>
          <w:rFonts w:ascii="Tahoma" w:hAnsi="Tahoma" w:cs="Tahoma"/>
        </w:rPr>
        <w:t>Vig.&amp;Serv</w:t>
      </w:r>
      <w:proofErr w:type="spellEnd"/>
      <w:r>
        <w:rPr>
          <w:rFonts w:ascii="Tahoma" w:hAnsi="Tahoma" w:cs="Tahoma"/>
        </w:rPr>
        <w:t>)</w:t>
      </w:r>
    </w:p>
    <w:p w:rsidR="000001CA" w:rsidRDefault="000001CA" w:rsidP="000001CA">
      <w:pPr>
        <w:spacing w:after="0" w:line="360" w:lineRule="auto"/>
        <w:ind w:right="-189"/>
        <w:jc w:val="both"/>
        <w:rPr>
          <w:rFonts w:ascii="Verdana" w:hAnsi="Verdana" w:cs="Tahoma"/>
          <w:bCs/>
          <w:sz w:val="24"/>
          <w:szCs w:val="24"/>
        </w:rPr>
      </w:pPr>
    </w:p>
    <w:p w:rsidR="00154382" w:rsidRDefault="00154382"/>
    <w:sectPr w:rsidR="00154382" w:rsidSect="000001CA">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0001CA"/>
    <w:rsid w:val="000001CA"/>
    <w:rsid w:val="0015438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0001CA"/>
    <w:rPr>
      <w:color w:val="0000FF"/>
      <w:u w:val="single"/>
    </w:rPr>
  </w:style>
  <w:style w:type="character" w:customStyle="1" w:styleId="NoSpacingChar">
    <w:name w:val="No Spacing Char"/>
    <w:basedOn w:val="DefaultParagraphFont"/>
    <w:link w:val="NoSpacing"/>
    <w:uiPriority w:val="1"/>
    <w:locked/>
    <w:rsid w:val="000001CA"/>
    <w:rPr>
      <w:rFonts w:ascii="Times New Roman" w:eastAsia="Times New Roman" w:hAnsi="Times New Roman" w:cs="Times New Roman"/>
      <w:sz w:val="24"/>
      <w:szCs w:val="24"/>
      <w:lang w:val="en-US" w:eastAsia="en-US"/>
    </w:rPr>
  </w:style>
  <w:style w:type="paragraph" w:styleId="NoSpacing">
    <w:name w:val="No Spacing"/>
    <w:link w:val="NoSpacingChar"/>
    <w:uiPriority w:val="1"/>
    <w:qFormat/>
    <w:rsid w:val="000001CA"/>
    <w:pPr>
      <w:spacing w:after="0"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210379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1824</Characters>
  <Application>Microsoft Office Word</Application>
  <DocSecurity>0</DocSecurity>
  <Lines>15</Lines>
  <Paragraphs>4</Paragraphs>
  <ScaleCrop>false</ScaleCrop>
  <Company>Wipro Limited</Company>
  <LinksUpToDate>false</LinksUpToDate>
  <CharactersWithSpaces>2139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2015-10-26T08:08:00Z</dcterms:created>
  <dcterms:modified xsi:type="dcterms:W3CDTF">2015-10-26T08:09:00Z</dcterms:modified>
</cp:coreProperties>
</file>