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5EA" w:rsidRDefault="009175EA" w:rsidP="009175EA">
      <w:pPr>
        <w:spacing w:after="0" w:line="240" w:lineRule="auto"/>
        <w:rPr>
          <w:rFonts w:ascii="Tahoma" w:hAnsi="Tahoma" w:cs="Tahoma"/>
          <w:b/>
          <w:sz w:val="28"/>
          <w:szCs w:val="28"/>
          <w:lang w:val="en-US"/>
        </w:rPr>
      </w:pPr>
      <w:r>
        <w:rPr>
          <w:rFonts w:ascii="Tahoma" w:hAnsi="Tahoma" w:cs="Tahoma"/>
          <w:b/>
          <w:sz w:val="24"/>
          <w:szCs w:val="24"/>
          <w:lang w:val="en-US"/>
        </w:rPr>
        <w:t xml:space="preserve">  </w:t>
      </w:r>
      <w:r>
        <w:rPr>
          <w:rFonts w:ascii="Tahoma" w:hAnsi="Tahoma" w:cs="Tahoma"/>
          <w:b/>
          <w:sz w:val="28"/>
          <w:szCs w:val="28"/>
          <w:lang w:val="en-US"/>
        </w:rPr>
        <w:t xml:space="preserve">PROCEEDINGS OF COMMISSIONER OF COMMERCIAL TAXES </w:t>
      </w:r>
    </w:p>
    <w:p w:rsidR="009175EA" w:rsidRDefault="009175EA" w:rsidP="009175EA">
      <w:pPr>
        <w:spacing w:after="0" w:line="240" w:lineRule="auto"/>
        <w:rPr>
          <w:rFonts w:ascii="Tahoma" w:hAnsi="Tahoma" w:cs="Tahoma"/>
          <w:b/>
          <w:sz w:val="28"/>
          <w:szCs w:val="28"/>
          <w:lang w:val="en-US"/>
        </w:rPr>
      </w:pPr>
      <w:r>
        <w:rPr>
          <w:rFonts w:ascii="Tahoma" w:hAnsi="Tahoma" w:cs="Tahoma"/>
          <w:b/>
          <w:sz w:val="28"/>
          <w:szCs w:val="28"/>
          <w:lang w:val="en-US"/>
        </w:rPr>
        <w:t xml:space="preserve">                          TELANGANA </w:t>
      </w:r>
      <w:proofErr w:type="gramStart"/>
      <w:r>
        <w:rPr>
          <w:rFonts w:ascii="Tahoma" w:hAnsi="Tahoma" w:cs="Tahoma"/>
          <w:b/>
          <w:sz w:val="28"/>
          <w:szCs w:val="28"/>
          <w:lang w:val="en-US"/>
        </w:rPr>
        <w:t>STATE :</w:t>
      </w:r>
      <w:proofErr w:type="gramEnd"/>
      <w:r>
        <w:rPr>
          <w:rFonts w:ascii="Tahoma" w:hAnsi="Tahoma" w:cs="Tahoma"/>
          <w:b/>
          <w:sz w:val="28"/>
          <w:szCs w:val="28"/>
          <w:lang w:val="en-US"/>
        </w:rPr>
        <w:t>: HYDERABAD.</w:t>
      </w:r>
    </w:p>
    <w:p w:rsidR="009175EA" w:rsidRDefault="009175EA" w:rsidP="009175EA">
      <w:pPr>
        <w:spacing w:after="0" w:line="240" w:lineRule="auto"/>
        <w:ind w:firstLine="720"/>
        <w:rPr>
          <w:rFonts w:ascii="Tahoma" w:hAnsi="Tahoma" w:cs="Tahoma"/>
          <w:sz w:val="28"/>
          <w:szCs w:val="28"/>
          <w:lang w:val="en-US"/>
        </w:rPr>
      </w:pPr>
    </w:p>
    <w:p w:rsidR="009175EA" w:rsidRDefault="009175EA" w:rsidP="009175EA">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9175EA" w:rsidRDefault="009175EA" w:rsidP="009175EA">
      <w:pPr>
        <w:spacing w:after="0" w:line="240" w:lineRule="auto"/>
        <w:ind w:firstLine="720"/>
        <w:rPr>
          <w:rFonts w:ascii="Tahoma" w:hAnsi="Tahoma" w:cs="Tahoma"/>
          <w:sz w:val="24"/>
          <w:szCs w:val="24"/>
          <w:lang w:val="en-US"/>
        </w:rPr>
      </w:pPr>
    </w:p>
    <w:p w:rsidR="009175EA" w:rsidRDefault="009175EA" w:rsidP="009175EA">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TS/DZ/1837/2016</w:t>
      </w:r>
      <w:r>
        <w:rPr>
          <w:rFonts w:ascii="Tahoma" w:hAnsi="Tahoma" w:cs="Tahoma"/>
          <w:b/>
          <w:sz w:val="24"/>
          <w:szCs w:val="24"/>
          <w:lang w:val="en-US"/>
        </w:rPr>
        <w:t xml:space="preserve">                                        </w:t>
      </w:r>
      <w:r>
        <w:rPr>
          <w:rFonts w:ascii="Tahoma" w:hAnsi="Tahoma" w:cs="Tahoma"/>
          <w:b/>
          <w:sz w:val="24"/>
          <w:szCs w:val="24"/>
          <w:u w:val="single"/>
          <w:lang w:val="en-US"/>
        </w:rPr>
        <w:t>Dated: 14-12-2016.</w:t>
      </w:r>
    </w:p>
    <w:p w:rsidR="009175EA" w:rsidRDefault="009175EA" w:rsidP="009175EA">
      <w:pPr>
        <w:spacing w:after="0" w:line="240" w:lineRule="auto"/>
        <w:rPr>
          <w:rFonts w:ascii="Tahoma" w:hAnsi="Tahoma" w:cs="Tahoma"/>
          <w:b/>
          <w:sz w:val="24"/>
          <w:szCs w:val="24"/>
          <w:u w:val="single"/>
          <w:lang w:val="en-US"/>
        </w:rPr>
      </w:pPr>
    </w:p>
    <w:p w:rsidR="009175EA" w:rsidRDefault="009175EA" w:rsidP="009175EA">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Sub:- P.S. – C.T- Department – Zone-VI – Revision of Integrated Seniority list of ACTO (D.R) for the panel year 2000-01 to 2008-09 of Zone-VI finalized – The   revision of Seniority of DCTOs of Zone –VI, for the panel year 2007-08 to 2008-09 is also finalized – The  Integrated Seniority list of DCTOs finalized for the panel year 2007-08 to 2008-09 is required to be revision now – Show Cause Notice – Issued –Objections called for  </w:t>
      </w:r>
      <w:r>
        <w:rPr>
          <w:sz w:val="28"/>
          <w:szCs w:val="28"/>
        </w:rPr>
        <w:t>– Not filed any Objections against the Proposed revision seniority –Final orders passed -</w:t>
      </w:r>
      <w:r>
        <w:rPr>
          <w:rFonts w:ascii="Tahoma" w:hAnsi="Tahoma" w:cs="Tahoma"/>
          <w:sz w:val="24"/>
          <w:szCs w:val="24"/>
          <w:lang w:val="en-US"/>
        </w:rPr>
        <w:t xml:space="preserve">Regarding. </w:t>
      </w:r>
    </w:p>
    <w:p w:rsidR="009175EA" w:rsidRDefault="009175EA" w:rsidP="009175EA">
      <w:pPr>
        <w:spacing w:after="0" w:line="240" w:lineRule="auto"/>
        <w:ind w:left="1440" w:hanging="720"/>
        <w:jc w:val="both"/>
        <w:rPr>
          <w:rFonts w:ascii="Tahoma" w:hAnsi="Tahoma" w:cs="Tahoma"/>
          <w:sz w:val="10"/>
          <w:szCs w:val="24"/>
          <w:lang w:val="en-US"/>
        </w:rPr>
      </w:pPr>
    </w:p>
    <w:p w:rsidR="009175EA" w:rsidRDefault="009175EA" w:rsidP="009175EA">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Ref:-1) CCTs Ref. No. DX2/395/2012 </w:t>
      </w:r>
      <w:proofErr w:type="spellStart"/>
      <w:proofErr w:type="gramStart"/>
      <w:r>
        <w:rPr>
          <w:rFonts w:ascii="Tahoma" w:hAnsi="Tahoma" w:cs="Tahoma"/>
          <w:sz w:val="24"/>
          <w:szCs w:val="24"/>
          <w:lang w:val="en-US"/>
        </w:rPr>
        <w:t>dt</w:t>
      </w:r>
      <w:proofErr w:type="spellEnd"/>
      <w:proofErr w:type="gramEnd"/>
      <w:r>
        <w:rPr>
          <w:rFonts w:ascii="Tahoma" w:hAnsi="Tahoma" w:cs="Tahoma"/>
          <w:sz w:val="24"/>
          <w:szCs w:val="24"/>
          <w:lang w:val="en-US"/>
        </w:rPr>
        <w:t>. 27-09-2012</w:t>
      </w:r>
      <w:proofErr w:type="gramStart"/>
      <w:r>
        <w:rPr>
          <w:rFonts w:ascii="Tahoma" w:hAnsi="Tahoma" w:cs="Tahoma"/>
          <w:sz w:val="24"/>
          <w:szCs w:val="24"/>
          <w:lang w:val="en-US"/>
        </w:rPr>
        <w:t>.(</w:t>
      </w:r>
      <w:proofErr w:type="gramEnd"/>
      <w:r>
        <w:rPr>
          <w:rFonts w:ascii="Tahoma" w:hAnsi="Tahoma" w:cs="Tahoma"/>
          <w:sz w:val="24"/>
          <w:szCs w:val="24"/>
          <w:lang w:val="en-US"/>
        </w:rPr>
        <w:t xml:space="preserve">Integrated Seniority of   </w:t>
      </w:r>
    </w:p>
    <w:p w:rsidR="009175EA" w:rsidRDefault="009175EA" w:rsidP="009175EA">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ACTOs)</w:t>
      </w:r>
    </w:p>
    <w:p w:rsidR="009175EA" w:rsidRDefault="009175EA" w:rsidP="009175EA">
      <w:pPr>
        <w:spacing w:after="0" w:line="240" w:lineRule="auto"/>
        <w:ind w:left="1440" w:hanging="720"/>
        <w:rPr>
          <w:rFonts w:ascii="Tahoma" w:eastAsia="Times New Roman" w:hAnsi="Tahoma" w:cs="Tahoma"/>
          <w:sz w:val="24"/>
          <w:szCs w:val="24"/>
        </w:rPr>
      </w:pPr>
      <w:r>
        <w:rPr>
          <w:rFonts w:ascii="Tahoma" w:hAnsi="Tahoma" w:cs="Tahoma"/>
          <w:sz w:val="24"/>
          <w:szCs w:val="24"/>
          <w:lang w:val="en-US"/>
        </w:rPr>
        <w:t xml:space="preserve">       2) </w:t>
      </w:r>
      <w:r>
        <w:rPr>
          <w:rFonts w:ascii="Tahoma" w:eastAsia="Times New Roman" w:hAnsi="Tahoma" w:cs="Tahoma"/>
          <w:sz w:val="24"/>
          <w:szCs w:val="24"/>
        </w:rPr>
        <w:t xml:space="preserve">CCT’s Ref. </w:t>
      </w:r>
      <w:proofErr w:type="spellStart"/>
      <w:r>
        <w:rPr>
          <w:rFonts w:ascii="Tahoma" w:eastAsia="Times New Roman" w:hAnsi="Tahoma" w:cs="Tahoma"/>
          <w:sz w:val="24"/>
          <w:szCs w:val="24"/>
        </w:rPr>
        <w:t>No.TS</w:t>
      </w:r>
      <w:proofErr w:type="spellEnd"/>
      <w:r>
        <w:rPr>
          <w:rFonts w:ascii="Tahoma" w:eastAsia="Times New Roman" w:hAnsi="Tahoma" w:cs="Tahoma"/>
          <w:sz w:val="24"/>
          <w:szCs w:val="24"/>
        </w:rPr>
        <w:t>/DZ/</w:t>
      </w:r>
      <w:proofErr w:type="gramStart"/>
      <w:r>
        <w:rPr>
          <w:rFonts w:ascii="Tahoma" w:eastAsia="Times New Roman" w:hAnsi="Tahoma" w:cs="Tahoma"/>
          <w:sz w:val="24"/>
          <w:szCs w:val="24"/>
        </w:rPr>
        <w:t>1017(</w:t>
      </w:r>
      <w:proofErr w:type="gramEnd"/>
      <w:r>
        <w:rPr>
          <w:rFonts w:ascii="Tahoma" w:eastAsia="Times New Roman" w:hAnsi="Tahoma" w:cs="Tahoma"/>
          <w:sz w:val="24"/>
          <w:szCs w:val="24"/>
        </w:rPr>
        <w:t xml:space="preserve">2)/2015, </w:t>
      </w:r>
      <w:proofErr w:type="spellStart"/>
      <w:r>
        <w:rPr>
          <w:rFonts w:ascii="Tahoma" w:eastAsia="Times New Roman" w:hAnsi="Tahoma" w:cs="Tahoma"/>
          <w:sz w:val="24"/>
          <w:szCs w:val="24"/>
        </w:rPr>
        <w:t>dt</w:t>
      </w:r>
      <w:proofErr w:type="spellEnd"/>
      <w:r>
        <w:rPr>
          <w:rFonts w:ascii="Tahoma" w:eastAsia="Times New Roman" w:hAnsi="Tahoma" w:cs="Tahoma"/>
          <w:sz w:val="24"/>
          <w:szCs w:val="24"/>
        </w:rPr>
        <w:t>. 13-10-2015</w:t>
      </w:r>
      <w:proofErr w:type="gramStart"/>
      <w:r>
        <w:rPr>
          <w:rFonts w:ascii="Tahoma" w:eastAsia="Times New Roman" w:hAnsi="Tahoma" w:cs="Tahoma"/>
          <w:sz w:val="24"/>
          <w:szCs w:val="24"/>
        </w:rPr>
        <w:t>.(</w:t>
      </w:r>
      <w:proofErr w:type="spellStart"/>
      <w:proofErr w:type="gramEnd"/>
      <w:r>
        <w:rPr>
          <w:rFonts w:ascii="Tahoma" w:eastAsia="Times New Roman" w:hAnsi="Tahoma" w:cs="Tahoma"/>
          <w:sz w:val="24"/>
          <w:szCs w:val="24"/>
        </w:rPr>
        <w:t>Zonal</w:t>
      </w:r>
      <w:proofErr w:type="spellEnd"/>
      <w:r>
        <w:rPr>
          <w:rFonts w:ascii="Tahoma" w:eastAsia="Times New Roman" w:hAnsi="Tahoma" w:cs="Tahoma"/>
          <w:sz w:val="24"/>
          <w:szCs w:val="24"/>
        </w:rPr>
        <w:t xml:space="preserve"> seniority </w:t>
      </w:r>
    </w:p>
    <w:p w:rsidR="009175EA" w:rsidRDefault="009175EA" w:rsidP="009175EA">
      <w:pPr>
        <w:spacing w:after="0" w:line="240" w:lineRule="auto"/>
        <w:ind w:left="1440" w:hanging="720"/>
        <w:rPr>
          <w:rFonts w:ascii="Tahoma" w:eastAsia="Times New Roman" w:hAnsi="Tahoma" w:cs="Tahoma"/>
          <w:sz w:val="24"/>
          <w:szCs w:val="24"/>
        </w:rPr>
      </w:pPr>
      <w:r>
        <w:rPr>
          <w:rFonts w:ascii="Tahoma" w:hAnsi="Tahoma" w:cs="Tahoma"/>
          <w:sz w:val="24"/>
          <w:szCs w:val="24"/>
          <w:lang w:val="en-US"/>
        </w:rPr>
        <w:t xml:space="preserve">           </w:t>
      </w:r>
      <w:proofErr w:type="gramStart"/>
      <w:r>
        <w:rPr>
          <w:rFonts w:ascii="Tahoma" w:eastAsia="Times New Roman" w:hAnsi="Tahoma" w:cs="Tahoma"/>
          <w:sz w:val="24"/>
          <w:szCs w:val="24"/>
        </w:rPr>
        <w:t>list</w:t>
      </w:r>
      <w:proofErr w:type="gramEnd"/>
      <w:r>
        <w:rPr>
          <w:rFonts w:ascii="Tahoma" w:eastAsia="Times New Roman" w:hAnsi="Tahoma" w:cs="Tahoma"/>
          <w:sz w:val="24"/>
          <w:szCs w:val="24"/>
        </w:rPr>
        <w:t xml:space="preserve"> of DCTO of Zone-VI for the panel year </w:t>
      </w:r>
      <w:r>
        <w:rPr>
          <w:rFonts w:ascii="Tahoma" w:hAnsi="Tahoma" w:cs="Tahoma"/>
          <w:sz w:val="24"/>
          <w:szCs w:val="24"/>
          <w:lang w:val="en-US"/>
        </w:rPr>
        <w:t>2007-08 to 2008-09</w:t>
      </w:r>
      <w:r>
        <w:rPr>
          <w:rFonts w:ascii="Tahoma" w:eastAsia="Times New Roman" w:hAnsi="Tahoma" w:cs="Tahoma"/>
          <w:sz w:val="24"/>
          <w:szCs w:val="24"/>
        </w:rPr>
        <w:t xml:space="preserve">)  </w:t>
      </w:r>
    </w:p>
    <w:p w:rsidR="009175EA" w:rsidRDefault="009175EA" w:rsidP="009175EA">
      <w:pPr>
        <w:spacing w:after="0" w:line="240" w:lineRule="auto"/>
        <w:rPr>
          <w:rFonts w:ascii="Tahoma" w:eastAsia="Times New Roman" w:hAnsi="Tahoma" w:cs="Tahoma"/>
          <w:sz w:val="24"/>
          <w:szCs w:val="24"/>
        </w:rPr>
      </w:pPr>
      <w:r>
        <w:rPr>
          <w:rFonts w:ascii="Tahoma" w:hAnsi="Tahoma" w:cs="Tahoma"/>
          <w:sz w:val="24"/>
          <w:szCs w:val="24"/>
          <w:lang w:val="en-US"/>
        </w:rPr>
        <w:t xml:space="preserve">                 3) </w:t>
      </w:r>
      <w:r>
        <w:rPr>
          <w:rFonts w:ascii="Tahoma" w:hAnsi="Tahoma" w:cs="Tahoma"/>
          <w:sz w:val="24"/>
          <w:szCs w:val="24"/>
        </w:rPr>
        <w:t xml:space="preserve">CCT’s </w:t>
      </w:r>
      <w:proofErr w:type="spellStart"/>
      <w:r>
        <w:rPr>
          <w:rFonts w:ascii="Tahoma" w:hAnsi="Tahoma" w:cs="Tahoma"/>
          <w:sz w:val="24"/>
          <w:szCs w:val="24"/>
        </w:rPr>
        <w:t>Ref.No.TS</w:t>
      </w:r>
      <w:proofErr w:type="spellEnd"/>
      <w:r>
        <w:rPr>
          <w:rFonts w:ascii="Tahoma" w:hAnsi="Tahoma" w:cs="Tahoma"/>
          <w:sz w:val="24"/>
          <w:szCs w:val="24"/>
        </w:rPr>
        <w:t>/DZ/</w:t>
      </w:r>
      <w:proofErr w:type="gramStart"/>
      <w:r>
        <w:rPr>
          <w:rFonts w:ascii="Tahoma" w:hAnsi="Tahoma" w:cs="Tahoma"/>
          <w:sz w:val="24"/>
          <w:szCs w:val="24"/>
        </w:rPr>
        <w:t>1017(</w:t>
      </w:r>
      <w:proofErr w:type="gramEnd"/>
      <w:r>
        <w:rPr>
          <w:rFonts w:ascii="Tahoma" w:hAnsi="Tahoma" w:cs="Tahoma"/>
          <w:sz w:val="24"/>
          <w:szCs w:val="24"/>
        </w:rPr>
        <w:t xml:space="preserve">2)/2015, </w:t>
      </w:r>
      <w:proofErr w:type="spellStart"/>
      <w:r>
        <w:rPr>
          <w:rFonts w:ascii="Tahoma" w:hAnsi="Tahoma" w:cs="Tahoma"/>
          <w:sz w:val="24"/>
          <w:szCs w:val="24"/>
        </w:rPr>
        <w:t>dt</w:t>
      </w:r>
      <w:proofErr w:type="spellEnd"/>
      <w:r>
        <w:rPr>
          <w:rFonts w:ascii="Tahoma" w:hAnsi="Tahoma" w:cs="Tahoma"/>
          <w:sz w:val="24"/>
          <w:szCs w:val="24"/>
        </w:rPr>
        <w:t>. 26.11.2015</w:t>
      </w:r>
      <w:proofErr w:type="gramStart"/>
      <w:r>
        <w:rPr>
          <w:rFonts w:ascii="Tahoma" w:hAnsi="Tahoma" w:cs="Tahoma"/>
          <w:sz w:val="24"/>
          <w:szCs w:val="24"/>
        </w:rPr>
        <w:t>( Integration</w:t>
      </w:r>
      <w:proofErr w:type="gramEnd"/>
      <w:r>
        <w:rPr>
          <w:rFonts w:ascii="Tahoma" w:eastAsia="Times New Roman" w:hAnsi="Tahoma" w:cs="Tahoma"/>
          <w:sz w:val="24"/>
          <w:szCs w:val="24"/>
        </w:rPr>
        <w:t xml:space="preserve"> </w:t>
      </w:r>
    </w:p>
    <w:p w:rsidR="009175EA" w:rsidRDefault="009175EA" w:rsidP="009175EA">
      <w:pPr>
        <w:spacing w:after="0" w:line="240" w:lineRule="auto"/>
        <w:rPr>
          <w:rFonts w:ascii="Tahoma" w:hAnsi="Tahoma" w:cs="Tahoma"/>
          <w:sz w:val="24"/>
          <w:szCs w:val="24"/>
          <w:lang w:val="en-US"/>
        </w:rPr>
      </w:pPr>
      <w:r>
        <w:rPr>
          <w:rFonts w:ascii="Tahoma" w:eastAsia="Times New Roman" w:hAnsi="Tahoma" w:cs="Tahoma"/>
          <w:sz w:val="24"/>
          <w:szCs w:val="24"/>
        </w:rPr>
        <w:t xml:space="preserve">                    Seniority list of DCTO of Zone-V &amp;VI for the panel year </w:t>
      </w:r>
      <w:r>
        <w:rPr>
          <w:rFonts w:ascii="Tahoma" w:hAnsi="Tahoma" w:cs="Tahoma"/>
          <w:sz w:val="24"/>
          <w:szCs w:val="24"/>
          <w:lang w:val="en-US"/>
        </w:rPr>
        <w:t xml:space="preserve">2007-08 to </w:t>
      </w:r>
    </w:p>
    <w:p w:rsidR="009175EA" w:rsidRDefault="009175EA" w:rsidP="009175EA">
      <w:pPr>
        <w:spacing w:after="0" w:line="240" w:lineRule="auto"/>
        <w:rPr>
          <w:rFonts w:ascii="Tahoma" w:hAnsi="Tahoma" w:cs="Tahoma"/>
          <w:sz w:val="24"/>
          <w:szCs w:val="24"/>
        </w:rPr>
      </w:pPr>
      <w:r>
        <w:rPr>
          <w:rFonts w:ascii="Tahoma" w:hAnsi="Tahoma" w:cs="Tahoma"/>
          <w:sz w:val="24"/>
          <w:szCs w:val="24"/>
          <w:lang w:val="en-US"/>
        </w:rPr>
        <w:t xml:space="preserve">                    2008-09</w:t>
      </w:r>
      <w:r>
        <w:rPr>
          <w:rFonts w:ascii="Tahoma" w:eastAsia="Times New Roman" w:hAnsi="Tahoma" w:cs="Tahoma"/>
          <w:sz w:val="24"/>
          <w:szCs w:val="24"/>
        </w:rPr>
        <w:t>)</w:t>
      </w:r>
    </w:p>
    <w:p w:rsidR="009175EA" w:rsidRDefault="009175EA" w:rsidP="009175EA">
      <w:pPr>
        <w:spacing w:after="0" w:line="240" w:lineRule="auto"/>
        <w:ind w:left="1440" w:hanging="720"/>
        <w:rPr>
          <w:rFonts w:ascii="Tahoma" w:hAnsi="Tahoma" w:cs="Tahoma"/>
          <w:sz w:val="24"/>
          <w:szCs w:val="24"/>
          <w:lang w:val="en-US"/>
        </w:rPr>
      </w:pPr>
      <w:r>
        <w:rPr>
          <w:rFonts w:ascii="Tahoma" w:hAnsi="Tahoma" w:cs="Tahoma"/>
          <w:sz w:val="24"/>
          <w:szCs w:val="24"/>
        </w:rPr>
        <w:t xml:space="preserve">       4)</w:t>
      </w:r>
      <w:r>
        <w:rPr>
          <w:rFonts w:ascii="Tahoma" w:hAnsi="Tahoma" w:cs="Tahoma"/>
          <w:sz w:val="24"/>
          <w:szCs w:val="24"/>
          <w:lang w:val="en-US"/>
        </w:rPr>
        <w:t xml:space="preserve"> CCTs Ref. No. </w:t>
      </w:r>
      <w:proofErr w:type="gramStart"/>
      <w:r>
        <w:rPr>
          <w:rFonts w:ascii="Tahoma" w:hAnsi="Tahoma" w:cs="Tahoma"/>
          <w:sz w:val="24"/>
          <w:szCs w:val="24"/>
          <w:lang w:val="en-US"/>
        </w:rPr>
        <w:t>C(</w:t>
      </w:r>
      <w:proofErr w:type="gramEnd"/>
      <w:r>
        <w:rPr>
          <w:rFonts w:ascii="Tahoma" w:hAnsi="Tahoma" w:cs="Tahoma"/>
          <w:sz w:val="24"/>
          <w:szCs w:val="24"/>
          <w:lang w:val="en-US"/>
        </w:rPr>
        <w:t xml:space="preserve">DX2)/937/2013, dated 23-02-2016. (Revised   </w:t>
      </w:r>
    </w:p>
    <w:p w:rsidR="009175EA" w:rsidRDefault="009175EA" w:rsidP="009175EA">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Integrated Seniority </w:t>
      </w:r>
      <w:proofErr w:type="gramStart"/>
      <w:r>
        <w:rPr>
          <w:rFonts w:ascii="Tahoma" w:hAnsi="Tahoma" w:cs="Tahoma"/>
          <w:sz w:val="24"/>
          <w:szCs w:val="24"/>
          <w:lang w:val="en-US"/>
        </w:rPr>
        <w:t>of  ACTOs</w:t>
      </w:r>
      <w:proofErr w:type="gramEnd"/>
      <w:r>
        <w:rPr>
          <w:rFonts w:ascii="Tahoma" w:hAnsi="Tahoma" w:cs="Tahoma"/>
          <w:sz w:val="24"/>
          <w:szCs w:val="24"/>
          <w:lang w:val="en-US"/>
        </w:rPr>
        <w:t>).</w:t>
      </w:r>
    </w:p>
    <w:p w:rsidR="009175EA" w:rsidRDefault="009175EA" w:rsidP="009175EA">
      <w:pPr>
        <w:spacing w:after="0" w:line="240" w:lineRule="auto"/>
        <w:ind w:firstLine="720"/>
        <w:jc w:val="both"/>
        <w:rPr>
          <w:rFonts w:ascii="Tahoma" w:eastAsia="Times New Roman" w:hAnsi="Tahoma" w:cs="Tahoma"/>
          <w:sz w:val="24"/>
          <w:szCs w:val="24"/>
        </w:rPr>
      </w:pPr>
      <w:r>
        <w:rPr>
          <w:rFonts w:ascii="Tahoma" w:hAnsi="Tahoma" w:cs="Tahoma"/>
          <w:sz w:val="24"/>
          <w:szCs w:val="24"/>
          <w:lang w:val="en-US"/>
        </w:rPr>
        <w:t xml:space="preserve">       5) </w:t>
      </w:r>
      <w:r>
        <w:rPr>
          <w:rFonts w:ascii="Tahoma" w:eastAsia="Times New Roman" w:hAnsi="Tahoma" w:cs="Tahoma"/>
          <w:sz w:val="24"/>
          <w:szCs w:val="24"/>
        </w:rPr>
        <w:t xml:space="preserve">CCT’s Ref. </w:t>
      </w:r>
      <w:proofErr w:type="gramStart"/>
      <w:r>
        <w:rPr>
          <w:rFonts w:ascii="Tahoma" w:eastAsia="Times New Roman" w:hAnsi="Tahoma" w:cs="Tahoma"/>
          <w:sz w:val="24"/>
          <w:szCs w:val="24"/>
        </w:rPr>
        <w:t>No.DZ(</w:t>
      </w:r>
      <w:proofErr w:type="gramEnd"/>
      <w:r>
        <w:rPr>
          <w:rFonts w:ascii="Tahoma" w:eastAsia="Times New Roman" w:hAnsi="Tahoma" w:cs="Tahoma"/>
          <w:sz w:val="24"/>
          <w:szCs w:val="24"/>
        </w:rPr>
        <w:t xml:space="preserve">3)/ 44 /2014, </w:t>
      </w:r>
      <w:proofErr w:type="spellStart"/>
      <w:r>
        <w:rPr>
          <w:rFonts w:ascii="Tahoma" w:eastAsia="Times New Roman" w:hAnsi="Tahoma" w:cs="Tahoma"/>
          <w:sz w:val="24"/>
          <w:szCs w:val="24"/>
        </w:rPr>
        <w:t>dt</w:t>
      </w:r>
      <w:proofErr w:type="spellEnd"/>
      <w:r>
        <w:rPr>
          <w:rFonts w:ascii="Tahoma" w:eastAsia="Times New Roman" w:hAnsi="Tahoma" w:cs="Tahoma"/>
          <w:sz w:val="24"/>
          <w:szCs w:val="24"/>
        </w:rPr>
        <w:t>. 11-09-2015</w:t>
      </w:r>
      <w:proofErr w:type="gramStart"/>
      <w:r>
        <w:rPr>
          <w:rFonts w:ascii="Tahoma" w:eastAsia="Times New Roman" w:hAnsi="Tahoma" w:cs="Tahoma"/>
          <w:sz w:val="24"/>
          <w:szCs w:val="24"/>
        </w:rPr>
        <w:t xml:space="preserve">( </w:t>
      </w:r>
      <w:proofErr w:type="spellStart"/>
      <w:r>
        <w:rPr>
          <w:rFonts w:ascii="Tahoma" w:eastAsia="Times New Roman" w:hAnsi="Tahoma" w:cs="Tahoma"/>
          <w:sz w:val="24"/>
          <w:szCs w:val="24"/>
        </w:rPr>
        <w:t>Zonal</w:t>
      </w:r>
      <w:proofErr w:type="spellEnd"/>
      <w:proofErr w:type="gramEnd"/>
      <w:r>
        <w:rPr>
          <w:rFonts w:ascii="Tahoma" w:eastAsia="Times New Roman" w:hAnsi="Tahoma" w:cs="Tahoma"/>
          <w:sz w:val="24"/>
          <w:szCs w:val="24"/>
        </w:rPr>
        <w:t xml:space="preserve"> seniority list </w:t>
      </w:r>
    </w:p>
    <w:p w:rsidR="009175EA" w:rsidRDefault="009175EA" w:rsidP="009175EA">
      <w:pPr>
        <w:spacing w:after="0" w:line="240" w:lineRule="auto"/>
        <w:ind w:firstLine="720"/>
        <w:jc w:val="both"/>
        <w:rPr>
          <w:rFonts w:ascii="Tahoma" w:eastAsia="Times New Roman" w:hAnsi="Tahoma" w:cs="Tahoma"/>
          <w:sz w:val="24"/>
          <w:szCs w:val="24"/>
        </w:rPr>
      </w:pPr>
      <w:r>
        <w:rPr>
          <w:rFonts w:ascii="Tahoma" w:eastAsia="Times New Roman" w:hAnsi="Tahoma" w:cs="Tahoma"/>
          <w:sz w:val="24"/>
          <w:szCs w:val="24"/>
        </w:rPr>
        <w:t xml:space="preserve">           </w:t>
      </w:r>
      <w:proofErr w:type="gramStart"/>
      <w:r>
        <w:rPr>
          <w:rFonts w:ascii="Tahoma" w:eastAsia="Times New Roman" w:hAnsi="Tahoma" w:cs="Tahoma"/>
          <w:sz w:val="24"/>
          <w:szCs w:val="24"/>
        </w:rPr>
        <w:t>of</w:t>
      </w:r>
      <w:proofErr w:type="gramEnd"/>
      <w:r>
        <w:rPr>
          <w:rFonts w:ascii="Tahoma" w:eastAsia="Times New Roman" w:hAnsi="Tahoma" w:cs="Tahoma"/>
          <w:sz w:val="24"/>
          <w:szCs w:val="24"/>
        </w:rPr>
        <w:t xml:space="preserve"> DCTO of Zone-V for the panel year </w:t>
      </w:r>
      <w:r>
        <w:rPr>
          <w:rFonts w:ascii="Tahoma" w:hAnsi="Tahoma" w:cs="Tahoma"/>
          <w:sz w:val="24"/>
          <w:szCs w:val="24"/>
          <w:lang w:val="en-US"/>
        </w:rPr>
        <w:t>2007-08 to 2008-09</w:t>
      </w:r>
      <w:r>
        <w:rPr>
          <w:rFonts w:ascii="Tahoma" w:eastAsia="Times New Roman" w:hAnsi="Tahoma" w:cs="Tahoma"/>
          <w:sz w:val="24"/>
          <w:szCs w:val="24"/>
        </w:rPr>
        <w:t xml:space="preserve">) </w:t>
      </w:r>
    </w:p>
    <w:p w:rsidR="009175EA" w:rsidRDefault="009175EA" w:rsidP="009175EA">
      <w:pPr>
        <w:spacing w:after="0" w:line="240" w:lineRule="auto"/>
        <w:ind w:left="1440" w:hanging="720"/>
        <w:rPr>
          <w:rFonts w:ascii="Tahoma" w:eastAsia="Times New Roman" w:hAnsi="Tahoma" w:cs="Tahoma"/>
          <w:sz w:val="24"/>
          <w:szCs w:val="24"/>
        </w:rPr>
      </w:pPr>
      <w:r>
        <w:rPr>
          <w:rFonts w:ascii="Tahoma" w:hAnsi="Tahoma" w:cs="Tahoma"/>
          <w:sz w:val="24"/>
          <w:szCs w:val="24"/>
          <w:lang w:val="en-US"/>
        </w:rPr>
        <w:t xml:space="preserve"> </w:t>
      </w:r>
      <w:r>
        <w:rPr>
          <w:rFonts w:ascii="Tahoma" w:eastAsia="Times New Roman" w:hAnsi="Tahoma" w:cs="Tahoma"/>
          <w:sz w:val="24"/>
          <w:szCs w:val="24"/>
        </w:rPr>
        <w:t xml:space="preserve">  </w:t>
      </w:r>
      <w:r>
        <w:rPr>
          <w:rFonts w:ascii="Tahoma" w:hAnsi="Tahoma" w:cs="Tahoma"/>
          <w:sz w:val="24"/>
          <w:szCs w:val="24"/>
          <w:lang w:val="en-US"/>
        </w:rPr>
        <w:t xml:space="preserve">    6) </w:t>
      </w:r>
      <w:proofErr w:type="gramStart"/>
      <w:r>
        <w:rPr>
          <w:rFonts w:ascii="Tahoma" w:hAnsi="Tahoma" w:cs="Tahoma"/>
          <w:sz w:val="24"/>
          <w:szCs w:val="24"/>
          <w:lang w:val="en-US"/>
        </w:rPr>
        <w:t>CCTs  Ref</w:t>
      </w:r>
      <w:proofErr w:type="gramEnd"/>
      <w:r>
        <w:rPr>
          <w:rFonts w:ascii="Tahoma" w:hAnsi="Tahoma" w:cs="Tahoma"/>
          <w:sz w:val="24"/>
          <w:szCs w:val="24"/>
          <w:lang w:val="en-US"/>
        </w:rPr>
        <w:t>. No. TS/DZ/1715/2016</w:t>
      </w:r>
      <w:proofErr w:type="gramStart"/>
      <w:r>
        <w:rPr>
          <w:rFonts w:ascii="Tahoma" w:hAnsi="Tahoma" w:cs="Tahoma"/>
          <w:sz w:val="24"/>
          <w:szCs w:val="24"/>
          <w:lang w:val="en-US"/>
        </w:rPr>
        <w:t>,Dated</w:t>
      </w:r>
      <w:proofErr w:type="gramEnd"/>
      <w:r>
        <w:rPr>
          <w:rFonts w:ascii="Tahoma" w:hAnsi="Tahoma" w:cs="Tahoma"/>
          <w:sz w:val="24"/>
          <w:szCs w:val="24"/>
          <w:lang w:val="en-US"/>
        </w:rPr>
        <w:t>: 25-11-2016</w:t>
      </w:r>
      <w:r>
        <w:rPr>
          <w:rFonts w:ascii="Tahoma" w:eastAsia="Times New Roman" w:hAnsi="Tahoma" w:cs="Tahoma"/>
          <w:sz w:val="24"/>
          <w:szCs w:val="24"/>
        </w:rPr>
        <w:t xml:space="preserve">( </w:t>
      </w:r>
      <w:proofErr w:type="spellStart"/>
      <w:r>
        <w:rPr>
          <w:rFonts w:ascii="Tahoma" w:eastAsia="Times New Roman" w:hAnsi="Tahoma" w:cs="Tahoma"/>
          <w:sz w:val="24"/>
          <w:szCs w:val="24"/>
        </w:rPr>
        <w:t>Zonal</w:t>
      </w:r>
      <w:proofErr w:type="spellEnd"/>
      <w:r>
        <w:rPr>
          <w:rFonts w:ascii="Tahoma" w:eastAsia="Times New Roman" w:hAnsi="Tahoma" w:cs="Tahoma"/>
          <w:sz w:val="24"/>
          <w:szCs w:val="24"/>
        </w:rPr>
        <w:t xml:space="preserve"> seniority </w:t>
      </w:r>
    </w:p>
    <w:p w:rsidR="009175EA" w:rsidRDefault="009175EA" w:rsidP="009175EA">
      <w:pPr>
        <w:spacing w:after="0" w:line="240" w:lineRule="auto"/>
        <w:rPr>
          <w:rFonts w:ascii="Tahoma" w:eastAsia="Times New Roman" w:hAnsi="Tahoma" w:cs="Tahoma"/>
          <w:sz w:val="24"/>
          <w:szCs w:val="24"/>
        </w:rPr>
      </w:pPr>
      <w:r>
        <w:rPr>
          <w:rFonts w:ascii="Tahoma" w:hAnsi="Tahoma" w:cs="Tahoma"/>
          <w:sz w:val="24"/>
          <w:szCs w:val="24"/>
          <w:lang w:val="en-US"/>
        </w:rPr>
        <w:t xml:space="preserve">                     </w:t>
      </w:r>
      <w:proofErr w:type="gramStart"/>
      <w:r>
        <w:rPr>
          <w:rFonts w:ascii="Tahoma" w:hAnsi="Tahoma" w:cs="Tahoma"/>
          <w:sz w:val="24"/>
          <w:szCs w:val="24"/>
          <w:lang w:val="en-US"/>
        </w:rPr>
        <w:t>l</w:t>
      </w:r>
      <w:proofErr w:type="spellStart"/>
      <w:r>
        <w:rPr>
          <w:rFonts w:ascii="Tahoma" w:eastAsia="Times New Roman" w:hAnsi="Tahoma" w:cs="Tahoma"/>
          <w:sz w:val="24"/>
          <w:szCs w:val="24"/>
        </w:rPr>
        <w:t>ist</w:t>
      </w:r>
      <w:proofErr w:type="spellEnd"/>
      <w:proofErr w:type="gramEnd"/>
      <w:r>
        <w:rPr>
          <w:rFonts w:ascii="Tahoma" w:eastAsia="Times New Roman" w:hAnsi="Tahoma" w:cs="Tahoma"/>
          <w:sz w:val="24"/>
          <w:szCs w:val="24"/>
        </w:rPr>
        <w:t xml:space="preserve"> of DCTO of Zone-VI for the panel year </w:t>
      </w:r>
      <w:r>
        <w:rPr>
          <w:rFonts w:ascii="Tahoma" w:hAnsi="Tahoma" w:cs="Tahoma"/>
          <w:sz w:val="24"/>
          <w:szCs w:val="24"/>
          <w:lang w:val="en-US"/>
        </w:rPr>
        <w:t>2007-08 to 2008-09</w:t>
      </w:r>
      <w:r>
        <w:rPr>
          <w:rFonts w:ascii="Tahoma" w:eastAsia="Times New Roman" w:hAnsi="Tahoma" w:cs="Tahoma"/>
          <w:sz w:val="24"/>
          <w:szCs w:val="24"/>
        </w:rPr>
        <w:t>).</w:t>
      </w:r>
    </w:p>
    <w:p w:rsidR="009175EA" w:rsidRDefault="009175EA" w:rsidP="009175EA">
      <w:pPr>
        <w:spacing w:after="0" w:line="240" w:lineRule="auto"/>
        <w:rPr>
          <w:rFonts w:ascii="Tahoma" w:hAnsi="Tahoma" w:cs="Tahoma"/>
          <w:sz w:val="24"/>
          <w:szCs w:val="24"/>
          <w:lang w:val="en-US"/>
        </w:rPr>
      </w:pPr>
      <w:r>
        <w:rPr>
          <w:rFonts w:ascii="Tahoma" w:eastAsia="Times New Roman" w:hAnsi="Tahoma" w:cs="Tahoma"/>
          <w:sz w:val="24"/>
          <w:szCs w:val="24"/>
        </w:rPr>
        <w:t xml:space="preserve">                 7) </w:t>
      </w:r>
      <w:proofErr w:type="gramStart"/>
      <w:r>
        <w:rPr>
          <w:rFonts w:ascii="Tahoma" w:hAnsi="Tahoma" w:cs="Tahoma"/>
          <w:sz w:val="24"/>
          <w:szCs w:val="24"/>
          <w:lang w:val="en-US"/>
        </w:rPr>
        <w:t>CCTs  Ref</w:t>
      </w:r>
      <w:proofErr w:type="gramEnd"/>
      <w:r>
        <w:rPr>
          <w:rFonts w:ascii="Tahoma" w:hAnsi="Tahoma" w:cs="Tahoma"/>
          <w:sz w:val="24"/>
          <w:szCs w:val="24"/>
          <w:lang w:val="en-US"/>
        </w:rPr>
        <w:t>. No. TS/DZ/1837/2016, dated:  26-11-2016.</w:t>
      </w:r>
    </w:p>
    <w:p w:rsidR="009175EA" w:rsidRDefault="009175EA" w:rsidP="009175EA">
      <w:pPr>
        <w:spacing w:after="0" w:line="240" w:lineRule="auto"/>
        <w:rPr>
          <w:rFonts w:ascii="Tahoma" w:eastAsia="Times New Roman" w:hAnsi="Tahoma" w:cs="Tahoma"/>
          <w:sz w:val="24"/>
          <w:szCs w:val="24"/>
        </w:rPr>
      </w:pPr>
    </w:p>
    <w:p w:rsidR="009175EA" w:rsidRDefault="009175EA" w:rsidP="009175EA">
      <w:pPr>
        <w:spacing w:after="0" w:line="240" w:lineRule="auto"/>
        <w:rPr>
          <w:rFonts w:ascii="Tahoma" w:hAnsi="Tahoma" w:cs="Tahoma"/>
          <w:sz w:val="2"/>
          <w:szCs w:val="24"/>
          <w:lang w:val="en-US"/>
        </w:rPr>
      </w:pPr>
      <w:r>
        <w:rPr>
          <w:rFonts w:ascii="Tahoma" w:eastAsia="Times New Roman" w:hAnsi="Tahoma" w:cs="Tahoma"/>
          <w:sz w:val="24"/>
          <w:szCs w:val="24"/>
        </w:rPr>
        <w:t xml:space="preserve"> </w:t>
      </w:r>
    </w:p>
    <w:p w:rsidR="009175EA" w:rsidRDefault="009175EA" w:rsidP="009175EA">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w:t>
      </w:r>
    </w:p>
    <w:p w:rsidR="009175EA" w:rsidRDefault="009175EA" w:rsidP="009175EA">
      <w:pPr>
        <w:spacing w:after="0" w:line="240" w:lineRule="auto"/>
        <w:ind w:left="1440" w:hanging="720"/>
        <w:rPr>
          <w:rFonts w:ascii="Tahoma" w:hAnsi="Tahoma" w:cs="Tahoma"/>
          <w:sz w:val="2"/>
          <w:szCs w:val="24"/>
          <w:lang w:val="en-US"/>
        </w:rPr>
      </w:pPr>
    </w:p>
    <w:p w:rsidR="009175EA" w:rsidRDefault="009175EA" w:rsidP="009175EA">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1</w:t>
      </w:r>
      <w:r>
        <w:rPr>
          <w:rFonts w:ascii="Tahoma" w:hAnsi="Tahoma" w:cs="Tahoma"/>
          <w:sz w:val="24"/>
          <w:szCs w:val="24"/>
          <w:vertAlign w:val="superscript"/>
          <w:lang w:val="en-US"/>
        </w:rPr>
        <w:t>st</w:t>
      </w:r>
      <w:r>
        <w:rPr>
          <w:rFonts w:ascii="Tahoma" w:hAnsi="Tahoma" w:cs="Tahoma"/>
          <w:sz w:val="24"/>
          <w:szCs w:val="24"/>
          <w:lang w:val="en-US"/>
        </w:rPr>
        <w:t xml:space="preserve"> cited, the Integrated  Seniority list of ACTOs of Zone-VI, for the panel years 2000-01 to 2008-09, was finalized.</w:t>
      </w:r>
    </w:p>
    <w:p w:rsidR="009175EA" w:rsidRDefault="009175EA" w:rsidP="009175EA">
      <w:pPr>
        <w:spacing w:after="0" w:line="240" w:lineRule="auto"/>
        <w:ind w:firstLine="720"/>
        <w:jc w:val="both"/>
        <w:rPr>
          <w:rFonts w:ascii="Tahoma" w:hAnsi="Tahoma" w:cs="Tahoma"/>
          <w:sz w:val="10"/>
          <w:szCs w:val="24"/>
          <w:lang w:val="en-US"/>
        </w:rPr>
      </w:pPr>
    </w:p>
    <w:p w:rsidR="009175EA" w:rsidRDefault="009175EA" w:rsidP="009175EA">
      <w:pPr>
        <w:spacing w:after="0" w:line="240" w:lineRule="auto"/>
        <w:ind w:firstLine="720"/>
        <w:jc w:val="both"/>
        <w:rPr>
          <w:rFonts w:ascii="Tahoma" w:hAnsi="Tahoma" w:cs="Tahoma"/>
          <w:sz w:val="24"/>
          <w:szCs w:val="24"/>
          <w:lang w:val="en-US"/>
        </w:rPr>
      </w:pPr>
      <w:r>
        <w:rPr>
          <w:rFonts w:ascii="Tahoma" w:hAnsi="Tahoma" w:cs="Tahoma"/>
          <w:sz w:val="24"/>
          <w:szCs w:val="24"/>
          <w:lang w:val="en-US"/>
        </w:rPr>
        <w:t>Basing on the above finalized seniority of ACTOs under the provisions of Rule 34,read with 36 (iii) of A.P. State and subordinate Service Rules, 1996, the Seniority list of DCTOs of Zone-VI for the panel year 2007-08 to 2008-09 was finalized, vide this office reference 2</w:t>
      </w:r>
      <w:r>
        <w:rPr>
          <w:rFonts w:ascii="Tahoma" w:hAnsi="Tahoma" w:cs="Tahoma"/>
          <w:sz w:val="24"/>
          <w:szCs w:val="24"/>
          <w:vertAlign w:val="superscript"/>
          <w:lang w:val="en-US"/>
        </w:rPr>
        <w:t>nd</w:t>
      </w:r>
      <w:r>
        <w:rPr>
          <w:rFonts w:ascii="Tahoma" w:hAnsi="Tahoma" w:cs="Tahoma"/>
          <w:sz w:val="24"/>
          <w:szCs w:val="24"/>
          <w:lang w:val="en-US"/>
        </w:rPr>
        <w:t xml:space="preserve"> cited. </w:t>
      </w:r>
    </w:p>
    <w:p w:rsidR="009175EA" w:rsidRDefault="009175EA" w:rsidP="009175EA">
      <w:pPr>
        <w:spacing w:after="0" w:line="240" w:lineRule="auto"/>
        <w:ind w:firstLine="720"/>
        <w:jc w:val="both"/>
        <w:rPr>
          <w:rFonts w:ascii="Tahoma" w:hAnsi="Tahoma" w:cs="Tahoma"/>
          <w:sz w:val="14"/>
          <w:szCs w:val="24"/>
          <w:lang w:val="en-US"/>
        </w:rPr>
      </w:pPr>
    </w:p>
    <w:p w:rsidR="009175EA" w:rsidRDefault="009175EA" w:rsidP="009175EA">
      <w:pPr>
        <w:spacing w:after="0" w:line="240" w:lineRule="auto"/>
        <w:ind w:firstLine="720"/>
        <w:jc w:val="both"/>
        <w:rPr>
          <w:rFonts w:ascii="Tahoma" w:hAnsi="Tahoma" w:cs="Tahoma"/>
          <w:sz w:val="4"/>
          <w:szCs w:val="24"/>
          <w:lang w:val="en-US"/>
        </w:rPr>
      </w:pPr>
    </w:p>
    <w:p w:rsidR="009175EA" w:rsidRDefault="009175EA" w:rsidP="009175EA">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4</w:t>
      </w:r>
      <w:r>
        <w:rPr>
          <w:rFonts w:ascii="Tahoma" w:hAnsi="Tahoma" w:cs="Tahoma"/>
          <w:sz w:val="24"/>
          <w:szCs w:val="24"/>
          <w:vertAlign w:val="superscript"/>
          <w:lang w:val="en-US"/>
        </w:rPr>
        <w:t>th</w:t>
      </w:r>
      <w:r>
        <w:rPr>
          <w:rFonts w:ascii="Tahoma" w:hAnsi="Tahoma" w:cs="Tahoma"/>
          <w:sz w:val="24"/>
          <w:szCs w:val="24"/>
          <w:lang w:val="en-US"/>
        </w:rPr>
        <w:t xml:space="preserve"> cited, the Integrated Seniority list of ACTOs (D.R) of Zone-VI (i.e., whose names were included in the panel year 2000-01 to 2008-09) was revised and finalized in terms of the </w:t>
      </w:r>
      <w:proofErr w:type="spellStart"/>
      <w:r>
        <w:rPr>
          <w:rFonts w:ascii="Tahoma" w:hAnsi="Tahoma" w:cs="Tahoma"/>
          <w:sz w:val="24"/>
          <w:szCs w:val="24"/>
          <w:lang w:val="en-US"/>
        </w:rPr>
        <w:t>Hon’ble</w:t>
      </w:r>
      <w:proofErr w:type="spellEnd"/>
      <w:r>
        <w:rPr>
          <w:rFonts w:ascii="Tahoma" w:hAnsi="Tahoma" w:cs="Tahoma"/>
          <w:sz w:val="24"/>
          <w:szCs w:val="24"/>
          <w:lang w:val="en-US"/>
        </w:rPr>
        <w:t xml:space="preserve"> Tribunal orders dated 23-11-2012, in O.A No. 7985/2012 with M.A No. 3382/2012, and as per the provisions of Rule 33(b) read with rule 36(</w:t>
      </w:r>
      <w:proofErr w:type="spellStart"/>
      <w:r>
        <w:rPr>
          <w:rFonts w:ascii="Tahoma" w:hAnsi="Tahoma" w:cs="Tahoma"/>
          <w:sz w:val="24"/>
          <w:szCs w:val="24"/>
          <w:lang w:val="en-US"/>
        </w:rPr>
        <w:t>i</w:t>
      </w:r>
      <w:proofErr w:type="spellEnd"/>
      <w:r>
        <w:rPr>
          <w:rFonts w:ascii="Tahoma" w:hAnsi="Tahoma" w:cs="Tahoma"/>
          <w:sz w:val="24"/>
          <w:szCs w:val="24"/>
          <w:lang w:val="en-US"/>
        </w:rPr>
        <w:t>) of A.P. State and Subordinate Service Rules, 1996, basing of the Merit ranking given by the APPSC.</w:t>
      </w:r>
    </w:p>
    <w:p w:rsidR="009175EA" w:rsidRDefault="009175EA" w:rsidP="009175EA">
      <w:pPr>
        <w:spacing w:after="0" w:line="240" w:lineRule="auto"/>
        <w:ind w:firstLine="720"/>
        <w:jc w:val="both"/>
        <w:rPr>
          <w:rFonts w:ascii="Tahoma" w:hAnsi="Tahoma" w:cs="Tahoma"/>
          <w:sz w:val="8"/>
          <w:szCs w:val="24"/>
          <w:lang w:val="en-US"/>
        </w:rPr>
      </w:pPr>
    </w:p>
    <w:p w:rsidR="009175EA" w:rsidRDefault="009175EA" w:rsidP="009175EA">
      <w:pPr>
        <w:spacing w:after="0" w:line="240" w:lineRule="auto"/>
        <w:ind w:firstLine="720"/>
        <w:jc w:val="both"/>
        <w:rPr>
          <w:rFonts w:ascii="Tahoma" w:hAnsi="Tahoma" w:cs="Tahoma"/>
          <w:sz w:val="4"/>
          <w:szCs w:val="24"/>
          <w:lang w:val="en-US"/>
        </w:rPr>
      </w:pPr>
    </w:p>
    <w:p w:rsidR="009175EA" w:rsidRDefault="009175EA" w:rsidP="009175EA">
      <w:pPr>
        <w:spacing w:after="0" w:line="240" w:lineRule="auto"/>
        <w:ind w:firstLine="720"/>
        <w:jc w:val="both"/>
        <w:rPr>
          <w:rFonts w:ascii="Tahoma" w:hAnsi="Tahoma" w:cs="Tahoma"/>
          <w:sz w:val="24"/>
          <w:szCs w:val="24"/>
          <w:lang w:val="en-US"/>
        </w:rPr>
      </w:pPr>
      <w:r>
        <w:rPr>
          <w:rFonts w:ascii="Tahoma" w:hAnsi="Tahoma" w:cs="Tahoma"/>
          <w:sz w:val="24"/>
          <w:szCs w:val="24"/>
          <w:lang w:val="en-US"/>
        </w:rPr>
        <w:t>Subsequently, basing on the above finalized Integrated seniority list of ACTOs the Revision of  Seniority of DCTOs of Zone –VI, for the panel year 2007-08 to 2008-09 is revised and finalized vide this office reference 6</w:t>
      </w:r>
      <w:r>
        <w:rPr>
          <w:rFonts w:ascii="Tahoma" w:hAnsi="Tahoma" w:cs="Tahoma"/>
          <w:sz w:val="24"/>
          <w:szCs w:val="24"/>
          <w:vertAlign w:val="superscript"/>
          <w:lang w:val="en-US"/>
        </w:rPr>
        <w:t>th</w:t>
      </w:r>
      <w:r>
        <w:rPr>
          <w:rFonts w:ascii="Tahoma" w:hAnsi="Tahoma" w:cs="Tahoma"/>
          <w:sz w:val="24"/>
          <w:szCs w:val="24"/>
          <w:lang w:val="en-US"/>
        </w:rPr>
        <w:t xml:space="preserve"> cited.</w:t>
      </w:r>
    </w:p>
    <w:p w:rsidR="009175EA" w:rsidRDefault="009175EA" w:rsidP="009175EA">
      <w:pPr>
        <w:spacing w:after="0" w:line="240" w:lineRule="auto"/>
        <w:ind w:firstLine="720"/>
        <w:jc w:val="both"/>
        <w:rPr>
          <w:rFonts w:ascii="Tahoma" w:hAnsi="Tahoma" w:cs="Tahoma"/>
          <w:sz w:val="8"/>
          <w:szCs w:val="24"/>
          <w:lang w:val="en-US"/>
        </w:rPr>
      </w:pPr>
    </w:p>
    <w:p w:rsidR="009175EA" w:rsidRDefault="009175EA" w:rsidP="009175EA">
      <w:pPr>
        <w:spacing w:after="0" w:line="240" w:lineRule="auto"/>
        <w:ind w:firstLine="720"/>
        <w:jc w:val="both"/>
        <w:rPr>
          <w:rFonts w:ascii="Tahoma" w:hAnsi="Tahoma" w:cs="Tahoma"/>
          <w:sz w:val="6"/>
          <w:szCs w:val="24"/>
          <w:lang w:val="en-US"/>
        </w:rPr>
      </w:pPr>
    </w:p>
    <w:p w:rsidR="009175EA" w:rsidRDefault="009175EA" w:rsidP="009175EA">
      <w:pPr>
        <w:spacing w:after="0" w:line="240" w:lineRule="auto"/>
        <w:ind w:firstLine="720"/>
        <w:jc w:val="both"/>
        <w:rPr>
          <w:rFonts w:ascii="Tahoma" w:hAnsi="Tahoma" w:cs="Tahoma"/>
          <w:sz w:val="24"/>
          <w:szCs w:val="24"/>
          <w:lang w:val="en-US"/>
        </w:rPr>
      </w:pPr>
      <w:r>
        <w:rPr>
          <w:rFonts w:ascii="Tahoma" w:hAnsi="Tahoma" w:cs="Tahoma"/>
          <w:sz w:val="24"/>
          <w:szCs w:val="24"/>
          <w:lang w:val="en-US"/>
        </w:rPr>
        <w:t>As per the above revised Seniority list of DCTOs of Zone-VI,  for the panel years 2007-08 to 2008-09, and as per the provisions of Rule 34, read with 36 (iii) of A.P. State Subordinate  Service Rules, 1996, vide reference 7</w:t>
      </w:r>
      <w:r>
        <w:rPr>
          <w:rFonts w:ascii="Tahoma" w:hAnsi="Tahoma" w:cs="Tahoma"/>
          <w:sz w:val="24"/>
          <w:szCs w:val="24"/>
          <w:vertAlign w:val="superscript"/>
          <w:lang w:val="en-US"/>
        </w:rPr>
        <w:t>th</w:t>
      </w:r>
      <w:r>
        <w:rPr>
          <w:rFonts w:ascii="Tahoma" w:hAnsi="Tahoma" w:cs="Tahoma"/>
          <w:sz w:val="24"/>
          <w:szCs w:val="24"/>
          <w:lang w:val="en-US"/>
        </w:rPr>
        <w:t xml:space="preserve"> cited, a Show Cause Notice was issued  proposing revision of Integrated  Seniority list of DCTOs of all Zones of Zone – V &amp; VI, for the panel year 2007-08 to 2008-09, to all the affected persons, and called for the objections, if any, from them to included in the above panel year within (07) days from the date of issue of the Show Cause Notice. </w:t>
      </w:r>
    </w:p>
    <w:p w:rsidR="009175EA" w:rsidRDefault="009175EA" w:rsidP="009175EA">
      <w:pPr>
        <w:spacing w:after="0" w:line="240" w:lineRule="auto"/>
        <w:ind w:firstLine="720"/>
        <w:jc w:val="both"/>
        <w:rPr>
          <w:rFonts w:ascii="Tahoma" w:hAnsi="Tahoma" w:cs="Tahoma"/>
          <w:sz w:val="12"/>
          <w:szCs w:val="24"/>
          <w:lang w:val="en-US"/>
        </w:rPr>
      </w:pPr>
    </w:p>
    <w:p w:rsidR="009175EA" w:rsidRDefault="009175EA" w:rsidP="009175EA">
      <w:pPr>
        <w:spacing w:after="0" w:line="240" w:lineRule="auto"/>
        <w:ind w:firstLine="720"/>
        <w:jc w:val="both"/>
        <w:rPr>
          <w:rFonts w:ascii="Tahoma" w:hAnsi="Tahoma" w:cs="Tahoma"/>
          <w:sz w:val="24"/>
          <w:szCs w:val="24"/>
          <w:lang w:val="en-US"/>
        </w:rPr>
      </w:pPr>
      <w:r>
        <w:rPr>
          <w:rFonts w:ascii="Tahoma" w:hAnsi="Tahoma" w:cs="Tahoma"/>
          <w:sz w:val="24"/>
          <w:szCs w:val="24"/>
          <w:lang w:val="en-US"/>
        </w:rPr>
        <w:lastRenderedPageBreak/>
        <w:t xml:space="preserve">After lapse of stipulated time, no one has filed objections against the proposed Revision of Integrated Seniority of DCTOs </w:t>
      </w:r>
      <w:proofErr w:type="gramStart"/>
      <w:r>
        <w:rPr>
          <w:rFonts w:ascii="Tahoma" w:hAnsi="Tahoma" w:cs="Tahoma"/>
          <w:sz w:val="24"/>
          <w:szCs w:val="24"/>
          <w:lang w:val="en-US"/>
        </w:rPr>
        <w:t>of  all</w:t>
      </w:r>
      <w:proofErr w:type="gramEnd"/>
      <w:r>
        <w:rPr>
          <w:rFonts w:ascii="Tahoma" w:hAnsi="Tahoma" w:cs="Tahoma"/>
          <w:sz w:val="24"/>
          <w:szCs w:val="24"/>
          <w:lang w:val="en-US"/>
        </w:rPr>
        <w:t xml:space="preserve"> Zones of Zone – V &amp; VI, for the panel year 2007-08 to 2008-09.</w:t>
      </w:r>
    </w:p>
    <w:p w:rsidR="009175EA" w:rsidRDefault="009175EA" w:rsidP="009175EA">
      <w:pPr>
        <w:spacing w:after="0" w:line="240" w:lineRule="auto"/>
        <w:ind w:firstLine="720"/>
        <w:jc w:val="both"/>
        <w:rPr>
          <w:rFonts w:ascii="Tahoma" w:hAnsi="Tahoma" w:cs="Tahoma"/>
          <w:sz w:val="8"/>
          <w:szCs w:val="24"/>
          <w:lang w:val="en-US"/>
        </w:rPr>
      </w:pPr>
    </w:p>
    <w:p w:rsidR="009175EA" w:rsidRDefault="009175EA" w:rsidP="009175EA">
      <w:pPr>
        <w:spacing w:after="0" w:line="240" w:lineRule="auto"/>
        <w:ind w:firstLine="720"/>
        <w:jc w:val="both"/>
        <w:rPr>
          <w:rFonts w:ascii="Tahoma" w:hAnsi="Tahoma" w:cs="Tahoma"/>
          <w:sz w:val="4"/>
          <w:szCs w:val="24"/>
          <w:lang w:val="en-US"/>
        </w:rPr>
      </w:pPr>
    </w:p>
    <w:p w:rsidR="009175EA" w:rsidRDefault="009175EA" w:rsidP="009175EA">
      <w:pPr>
        <w:spacing w:after="0" w:line="240" w:lineRule="auto"/>
        <w:ind w:firstLine="720"/>
        <w:jc w:val="both"/>
        <w:rPr>
          <w:rFonts w:ascii="Arial" w:hAnsi="Arial" w:cs="Arial"/>
          <w:sz w:val="24"/>
          <w:szCs w:val="24"/>
        </w:rPr>
      </w:pPr>
      <w:r>
        <w:rPr>
          <w:rFonts w:ascii="Arial" w:hAnsi="Arial" w:cs="Arial"/>
          <w:sz w:val="24"/>
          <w:szCs w:val="24"/>
        </w:rPr>
        <w:t xml:space="preserve">Accordingly, the revised Integrated Seniority list of DCTOs for the panel years </w:t>
      </w:r>
      <w:r>
        <w:rPr>
          <w:rFonts w:ascii="Tahoma" w:hAnsi="Tahoma" w:cs="Tahoma"/>
          <w:sz w:val="24"/>
          <w:szCs w:val="24"/>
          <w:lang w:val="en-US"/>
        </w:rPr>
        <w:t>2007-08 to 2008-09</w:t>
      </w:r>
      <w:r>
        <w:rPr>
          <w:rFonts w:ascii="Arial" w:hAnsi="Arial" w:cs="Arial"/>
          <w:sz w:val="24"/>
          <w:szCs w:val="24"/>
        </w:rPr>
        <w:t xml:space="preserve"> of</w:t>
      </w:r>
      <w:r>
        <w:rPr>
          <w:rFonts w:ascii="Tahoma" w:hAnsi="Tahoma" w:cs="Tahoma"/>
          <w:sz w:val="24"/>
          <w:szCs w:val="24"/>
          <w:lang w:val="en-US"/>
        </w:rPr>
        <w:t xml:space="preserve"> all Zones of Zone – V &amp; VI, </w:t>
      </w:r>
      <w:r>
        <w:rPr>
          <w:rFonts w:ascii="Arial" w:hAnsi="Arial" w:cs="Arial"/>
          <w:sz w:val="24"/>
          <w:szCs w:val="24"/>
        </w:rPr>
        <w:t>is hereby finalized and confirmed as shown in the Annexure-I which is subject to outcome of SLP’s/W.P’s/O.A’s/C.A’s pending, if any, before the respective Appellate forums.</w:t>
      </w:r>
    </w:p>
    <w:p w:rsidR="009175EA" w:rsidRDefault="009175EA" w:rsidP="009175EA">
      <w:pPr>
        <w:spacing w:after="0" w:line="240" w:lineRule="auto"/>
        <w:ind w:firstLine="720"/>
        <w:jc w:val="both"/>
        <w:rPr>
          <w:rFonts w:ascii="Arial" w:hAnsi="Arial" w:cs="Arial"/>
          <w:sz w:val="4"/>
          <w:szCs w:val="24"/>
        </w:rPr>
      </w:pPr>
    </w:p>
    <w:p w:rsidR="009175EA" w:rsidRDefault="009175EA" w:rsidP="009175EA">
      <w:pPr>
        <w:spacing w:after="0" w:line="240" w:lineRule="auto"/>
        <w:ind w:firstLine="720"/>
        <w:jc w:val="both"/>
        <w:rPr>
          <w:rFonts w:ascii="Arial" w:hAnsi="Arial" w:cs="Arial"/>
          <w:sz w:val="2"/>
          <w:szCs w:val="24"/>
        </w:rPr>
      </w:pPr>
    </w:p>
    <w:p w:rsidR="009175EA" w:rsidRDefault="009175EA" w:rsidP="009175EA">
      <w:pPr>
        <w:tabs>
          <w:tab w:val="left" w:pos="720"/>
          <w:tab w:val="center" w:pos="4513"/>
        </w:tabs>
        <w:spacing w:after="0" w:line="240" w:lineRule="auto"/>
        <w:jc w:val="both"/>
        <w:rPr>
          <w:rFonts w:ascii="Arial" w:hAnsi="Arial" w:cs="Arial"/>
          <w:sz w:val="2"/>
          <w:szCs w:val="24"/>
        </w:rPr>
      </w:pPr>
      <w:r>
        <w:rPr>
          <w:rFonts w:ascii="Arial" w:hAnsi="Arial" w:cs="Arial"/>
          <w:sz w:val="24"/>
          <w:szCs w:val="24"/>
        </w:rPr>
        <w:tab/>
      </w:r>
    </w:p>
    <w:p w:rsidR="009175EA" w:rsidRDefault="009175EA" w:rsidP="009175EA">
      <w:pPr>
        <w:tabs>
          <w:tab w:val="left" w:pos="720"/>
          <w:tab w:val="center" w:pos="4513"/>
        </w:tabs>
        <w:spacing w:after="0" w:line="240" w:lineRule="auto"/>
        <w:jc w:val="both"/>
        <w:rPr>
          <w:rFonts w:ascii="Arial" w:hAnsi="Arial" w:cs="Arial"/>
          <w:sz w:val="10"/>
          <w:szCs w:val="24"/>
        </w:rPr>
      </w:pPr>
    </w:p>
    <w:p w:rsidR="009175EA" w:rsidRDefault="009175EA" w:rsidP="009175EA">
      <w:pPr>
        <w:spacing w:after="0" w:line="240" w:lineRule="auto"/>
        <w:jc w:val="both"/>
        <w:rPr>
          <w:rFonts w:ascii="Arial" w:hAnsi="Arial" w:cs="Arial"/>
          <w:sz w:val="10"/>
          <w:szCs w:val="24"/>
        </w:rPr>
      </w:pPr>
      <w:r>
        <w:rPr>
          <w:rFonts w:ascii="Arial" w:hAnsi="Arial" w:cs="Arial"/>
          <w:sz w:val="10"/>
          <w:szCs w:val="24"/>
        </w:rPr>
        <w:tab/>
      </w:r>
      <w:r>
        <w:rPr>
          <w:rFonts w:ascii="Tahoma" w:hAnsi="Tahoma" w:cs="Tahoma"/>
          <w:sz w:val="24"/>
          <w:szCs w:val="24"/>
        </w:rPr>
        <w:t xml:space="preserve">A Copy of the above order is available on the portal of the Commercial Taxes Department and can be accessed at the address: </w:t>
      </w:r>
      <w:hyperlink r:id="rId4" w:history="1">
        <w:r>
          <w:rPr>
            <w:rStyle w:val="Hyperlink"/>
            <w:rFonts w:ascii="Tahoma" w:hAnsi="Tahoma" w:cs="Tahoma"/>
            <w:sz w:val="24"/>
            <w:szCs w:val="24"/>
          </w:rPr>
          <w:t>www.tgct.go.in</w:t>
        </w:r>
      </w:hyperlink>
    </w:p>
    <w:p w:rsidR="009175EA" w:rsidRDefault="009175EA" w:rsidP="009175EA">
      <w:pPr>
        <w:spacing w:after="0" w:line="240" w:lineRule="auto"/>
        <w:ind w:firstLine="720"/>
        <w:jc w:val="both"/>
        <w:rPr>
          <w:rFonts w:ascii="Tahoma" w:hAnsi="Tahoma" w:cs="Tahoma"/>
          <w:sz w:val="24"/>
          <w:szCs w:val="24"/>
          <w:lang w:val="en-US"/>
        </w:rPr>
      </w:pPr>
    </w:p>
    <w:p w:rsidR="009175EA" w:rsidRDefault="009175EA" w:rsidP="009175EA">
      <w:pPr>
        <w:spacing w:after="0" w:line="240" w:lineRule="auto"/>
        <w:jc w:val="both"/>
        <w:rPr>
          <w:rFonts w:ascii="Tahoma" w:hAnsi="Tahoma" w:cs="Tahoma"/>
          <w:sz w:val="24"/>
          <w:szCs w:val="24"/>
        </w:rPr>
      </w:pPr>
      <w:r>
        <w:rPr>
          <w:rFonts w:ascii="Tahoma" w:hAnsi="Tahoma" w:cs="Tahoma"/>
          <w:sz w:val="24"/>
          <w:szCs w:val="24"/>
          <w:lang w:val="en-US"/>
        </w:rPr>
        <w:t xml:space="preserve"> </w:t>
      </w:r>
      <w:proofErr w:type="gramStart"/>
      <w:r>
        <w:rPr>
          <w:rFonts w:ascii="Tahoma" w:hAnsi="Tahoma" w:cs="Tahoma"/>
          <w:sz w:val="24"/>
          <w:szCs w:val="24"/>
        </w:rPr>
        <w:t>Encl :</w:t>
      </w:r>
      <w:proofErr w:type="gramEnd"/>
      <w:r>
        <w:rPr>
          <w:rFonts w:ascii="Tahoma" w:hAnsi="Tahoma" w:cs="Tahoma"/>
          <w:sz w:val="24"/>
          <w:szCs w:val="24"/>
        </w:rPr>
        <w:t xml:space="preserve"> Annexure                                                               </w:t>
      </w:r>
      <w:proofErr w:type="spellStart"/>
      <w:r>
        <w:rPr>
          <w:rFonts w:ascii="Tahoma" w:hAnsi="Tahoma" w:cs="Tahoma"/>
          <w:sz w:val="24"/>
          <w:szCs w:val="24"/>
        </w:rPr>
        <w:t>Sd</w:t>
      </w:r>
      <w:proofErr w:type="spellEnd"/>
      <w:r>
        <w:rPr>
          <w:rFonts w:ascii="Tahoma" w:hAnsi="Tahoma" w:cs="Tahoma"/>
          <w:sz w:val="24"/>
          <w:szCs w:val="24"/>
        </w:rPr>
        <w:t xml:space="preserve">/- V. Anil Kumar                     </w:t>
      </w:r>
    </w:p>
    <w:p w:rsidR="009175EA" w:rsidRDefault="009175EA" w:rsidP="009175EA">
      <w:pPr>
        <w:spacing w:after="0" w:line="240" w:lineRule="auto"/>
        <w:ind w:left="360"/>
        <w:jc w:val="right"/>
        <w:rPr>
          <w:rFonts w:ascii="Tahoma" w:hAnsi="Tahoma" w:cs="Tahoma"/>
          <w:sz w:val="24"/>
          <w:szCs w:val="24"/>
        </w:rPr>
      </w:pPr>
      <w:r>
        <w:rPr>
          <w:rFonts w:ascii="Tahoma" w:hAnsi="Tahoma" w:cs="Tahoma"/>
          <w:sz w:val="24"/>
          <w:szCs w:val="24"/>
        </w:rPr>
        <w:t xml:space="preserve">                                                          Commissioner of Commercial Taxes</w:t>
      </w:r>
    </w:p>
    <w:p w:rsidR="009175EA" w:rsidRDefault="009175EA" w:rsidP="009175EA">
      <w:pPr>
        <w:spacing w:after="0" w:line="240" w:lineRule="auto"/>
        <w:ind w:left="357"/>
        <w:rPr>
          <w:rFonts w:ascii="Tahoma" w:hAnsi="Tahoma" w:cs="Tahoma"/>
          <w:sz w:val="24"/>
          <w:szCs w:val="24"/>
        </w:rPr>
      </w:pPr>
    </w:p>
    <w:p w:rsidR="009175EA" w:rsidRDefault="009175EA" w:rsidP="009175EA">
      <w:pPr>
        <w:spacing w:line="240" w:lineRule="auto"/>
        <w:rPr>
          <w:rFonts w:ascii="Tahoma" w:hAnsi="Tahoma" w:cs="Tahoma"/>
          <w:sz w:val="24"/>
          <w:szCs w:val="24"/>
        </w:rPr>
      </w:pPr>
      <w:r>
        <w:rPr>
          <w:rFonts w:ascii="Tahoma" w:hAnsi="Tahoma" w:cs="Tahoma"/>
          <w:sz w:val="24"/>
          <w:szCs w:val="24"/>
        </w:rPr>
        <w:t xml:space="preserve">To </w:t>
      </w:r>
    </w:p>
    <w:p w:rsidR="009175EA" w:rsidRDefault="009175EA" w:rsidP="009175EA">
      <w:pPr>
        <w:spacing w:line="240" w:lineRule="auto"/>
        <w:jc w:val="both"/>
        <w:rPr>
          <w:rFonts w:ascii="Tahoma" w:hAnsi="Tahoma" w:cs="Tahoma"/>
          <w:sz w:val="24"/>
          <w:szCs w:val="24"/>
        </w:rPr>
      </w:pPr>
      <w:r>
        <w:rPr>
          <w:rFonts w:ascii="Tahoma" w:hAnsi="Tahoma" w:cs="Tahoma"/>
          <w:sz w:val="24"/>
          <w:szCs w:val="24"/>
        </w:rPr>
        <w:t xml:space="preserve">All the individuals concerned through Deputy Commissioners </w:t>
      </w:r>
      <w:proofErr w:type="gramStart"/>
      <w:r>
        <w:rPr>
          <w:rFonts w:ascii="Tahoma" w:hAnsi="Tahoma" w:cs="Tahoma"/>
          <w:sz w:val="24"/>
          <w:szCs w:val="24"/>
        </w:rPr>
        <w:t>( CT</w:t>
      </w:r>
      <w:proofErr w:type="gramEnd"/>
      <w:r>
        <w:rPr>
          <w:rFonts w:ascii="Tahoma" w:hAnsi="Tahoma" w:cs="Tahoma"/>
          <w:sz w:val="24"/>
          <w:szCs w:val="24"/>
        </w:rPr>
        <w:t>) Concerned.</w:t>
      </w:r>
    </w:p>
    <w:p w:rsidR="009175EA" w:rsidRDefault="009175EA" w:rsidP="009175EA">
      <w:pPr>
        <w:spacing w:line="240" w:lineRule="auto"/>
        <w:jc w:val="both"/>
        <w:rPr>
          <w:rFonts w:ascii="Tahoma" w:hAnsi="Tahoma" w:cs="Tahoma"/>
          <w:sz w:val="24"/>
          <w:szCs w:val="24"/>
        </w:rPr>
      </w:pPr>
      <w:r>
        <w:rPr>
          <w:rFonts w:ascii="Tahoma" w:hAnsi="Tahoma" w:cs="Tahoma"/>
          <w:sz w:val="24"/>
          <w:szCs w:val="24"/>
        </w:rPr>
        <w:t xml:space="preserve">All the Deputy Commissioners </w:t>
      </w:r>
      <w:proofErr w:type="gramStart"/>
      <w:r>
        <w:rPr>
          <w:rFonts w:ascii="Tahoma" w:hAnsi="Tahoma" w:cs="Tahoma"/>
          <w:sz w:val="24"/>
          <w:szCs w:val="24"/>
        </w:rPr>
        <w:t>( CT</w:t>
      </w:r>
      <w:proofErr w:type="gramEnd"/>
      <w:r>
        <w:rPr>
          <w:rFonts w:ascii="Tahoma" w:hAnsi="Tahoma" w:cs="Tahoma"/>
          <w:sz w:val="24"/>
          <w:szCs w:val="24"/>
        </w:rPr>
        <w:t>), in the State.</w:t>
      </w:r>
    </w:p>
    <w:p w:rsidR="009175EA" w:rsidRDefault="009175EA" w:rsidP="009175EA">
      <w:pPr>
        <w:spacing w:line="240" w:lineRule="auto"/>
        <w:jc w:val="both"/>
        <w:rPr>
          <w:rFonts w:ascii="Tahoma" w:hAnsi="Tahoma" w:cs="Tahoma"/>
          <w:sz w:val="24"/>
          <w:szCs w:val="24"/>
        </w:rPr>
      </w:pPr>
      <w:r>
        <w:rPr>
          <w:rFonts w:ascii="Tahoma" w:hAnsi="Tahoma" w:cs="Tahoma"/>
          <w:sz w:val="24"/>
          <w:szCs w:val="24"/>
        </w:rPr>
        <w:t xml:space="preserve">All the Appellate Deputy Commissioners </w:t>
      </w:r>
      <w:proofErr w:type="gramStart"/>
      <w:r>
        <w:rPr>
          <w:rFonts w:ascii="Tahoma" w:hAnsi="Tahoma" w:cs="Tahoma"/>
          <w:sz w:val="24"/>
          <w:szCs w:val="24"/>
        </w:rPr>
        <w:t>( CT</w:t>
      </w:r>
      <w:proofErr w:type="gramEnd"/>
      <w:r>
        <w:rPr>
          <w:rFonts w:ascii="Tahoma" w:hAnsi="Tahoma" w:cs="Tahoma"/>
          <w:sz w:val="24"/>
          <w:szCs w:val="24"/>
        </w:rPr>
        <w:t>), in the State.</w:t>
      </w:r>
    </w:p>
    <w:p w:rsidR="009175EA" w:rsidRDefault="009175EA" w:rsidP="009175EA">
      <w:pPr>
        <w:spacing w:line="240" w:lineRule="auto"/>
        <w:jc w:val="both"/>
        <w:rPr>
          <w:rFonts w:ascii="Tahoma" w:hAnsi="Tahoma" w:cs="Tahoma"/>
          <w:sz w:val="24"/>
          <w:szCs w:val="24"/>
        </w:rPr>
      </w:pPr>
      <w:r>
        <w:rPr>
          <w:rFonts w:ascii="Tahoma" w:hAnsi="Tahoma" w:cs="Tahoma"/>
          <w:sz w:val="24"/>
          <w:szCs w:val="24"/>
        </w:rPr>
        <w:t xml:space="preserve">The Director General, Vigilance &amp; Enforcement Department, </w:t>
      </w:r>
      <w:proofErr w:type="spellStart"/>
      <w:r>
        <w:rPr>
          <w:rFonts w:ascii="Tahoma" w:hAnsi="Tahoma" w:cs="Tahoma"/>
          <w:sz w:val="24"/>
          <w:szCs w:val="24"/>
        </w:rPr>
        <w:t>Telangana</w:t>
      </w:r>
      <w:proofErr w:type="spellEnd"/>
      <w:r>
        <w:rPr>
          <w:rFonts w:ascii="Tahoma" w:hAnsi="Tahoma" w:cs="Tahoma"/>
          <w:sz w:val="24"/>
          <w:szCs w:val="24"/>
        </w:rPr>
        <w:t>, Hyderabad with a request to send the copy of orders to the Offices of R.V. &amp; E.Os.</w:t>
      </w:r>
    </w:p>
    <w:p w:rsidR="009175EA" w:rsidRDefault="009175EA" w:rsidP="009175EA">
      <w:pPr>
        <w:spacing w:line="240" w:lineRule="auto"/>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xml:space="preserve">, Hyderabad with a request to publish in </w:t>
      </w:r>
      <w:proofErr w:type="spellStart"/>
      <w:r>
        <w:rPr>
          <w:rFonts w:ascii="Tahoma" w:hAnsi="Tahoma" w:cs="Tahoma"/>
          <w:sz w:val="24"/>
          <w:szCs w:val="24"/>
        </w:rPr>
        <w:t>Telangana</w:t>
      </w:r>
      <w:proofErr w:type="spellEnd"/>
      <w:r>
        <w:rPr>
          <w:rFonts w:ascii="Tahoma" w:hAnsi="Tahoma" w:cs="Tahoma"/>
          <w:sz w:val="24"/>
          <w:szCs w:val="24"/>
        </w:rPr>
        <w:t xml:space="preserve"> Extra ordinary Gazette and furnish (50) copies to this office at an early date.</w:t>
      </w:r>
    </w:p>
    <w:p w:rsidR="009175EA" w:rsidRDefault="009175EA" w:rsidP="009175EA">
      <w:pPr>
        <w:spacing w:after="0" w:line="240" w:lineRule="auto"/>
        <w:rPr>
          <w:rFonts w:ascii="Tahoma" w:hAnsi="Tahoma" w:cs="Tahoma"/>
          <w:sz w:val="24"/>
          <w:szCs w:val="24"/>
          <w:lang w:val="en-US"/>
        </w:rPr>
      </w:pPr>
      <w:r>
        <w:rPr>
          <w:rFonts w:ascii="Tahoma" w:hAnsi="Tahoma" w:cs="Tahoma"/>
          <w:sz w:val="24"/>
          <w:szCs w:val="24"/>
          <w:lang w:val="en-US"/>
        </w:rPr>
        <w:t xml:space="preserve">Copy </w:t>
      </w:r>
      <w:proofErr w:type="gramStart"/>
      <w:r>
        <w:rPr>
          <w:rFonts w:ascii="Tahoma" w:hAnsi="Tahoma" w:cs="Tahoma"/>
          <w:sz w:val="24"/>
          <w:szCs w:val="24"/>
          <w:lang w:val="en-US"/>
        </w:rPr>
        <w:t>to  the</w:t>
      </w:r>
      <w:proofErr w:type="gramEnd"/>
      <w:r>
        <w:rPr>
          <w:rFonts w:ascii="Tahoma" w:hAnsi="Tahoma" w:cs="Tahoma"/>
          <w:sz w:val="24"/>
          <w:szCs w:val="24"/>
          <w:lang w:val="en-US"/>
        </w:rPr>
        <w:t xml:space="preserve"> Joint Commissioner(CT) (CCW) O/o the Commissioner(CT) with a request to put up the orders on the Official portal of CT Dept.</w:t>
      </w:r>
    </w:p>
    <w:p w:rsidR="009175EA" w:rsidRDefault="009175EA" w:rsidP="009175EA">
      <w:pPr>
        <w:spacing w:after="0" w:line="240" w:lineRule="auto"/>
        <w:rPr>
          <w:rFonts w:ascii="Tahoma" w:hAnsi="Tahoma" w:cs="Tahoma"/>
          <w:sz w:val="10"/>
          <w:szCs w:val="24"/>
          <w:lang w:val="en-US"/>
        </w:rPr>
      </w:pPr>
    </w:p>
    <w:p w:rsidR="009175EA" w:rsidRDefault="009175EA" w:rsidP="009175EA">
      <w:pPr>
        <w:spacing w:line="240" w:lineRule="auto"/>
        <w:jc w:val="both"/>
        <w:rPr>
          <w:rFonts w:ascii="Tahoma" w:hAnsi="Tahoma" w:cs="Tahoma"/>
          <w:sz w:val="24"/>
          <w:szCs w:val="24"/>
        </w:rPr>
      </w:pPr>
      <w:proofErr w:type="gramStart"/>
      <w:r>
        <w:rPr>
          <w:rFonts w:ascii="Tahoma" w:hAnsi="Tahoma" w:cs="Tahoma"/>
          <w:sz w:val="24"/>
          <w:szCs w:val="24"/>
        </w:rPr>
        <w:t>Copy to Notice Board of CCT’s office, Hyderabad.</w:t>
      </w:r>
      <w:proofErr w:type="gramEnd"/>
    </w:p>
    <w:p w:rsidR="009175EA" w:rsidRDefault="009175EA" w:rsidP="009175EA">
      <w:pPr>
        <w:spacing w:line="240" w:lineRule="auto"/>
        <w:jc w:val="both"/>
        <w:rPr>
          <w:rFonts w:ascii="Tahoma" w:hAnsi="Tahoma" w:cs="Tahoma"/>
          <w:sz w:val="24"/>
          <w:szCs w:val="24"/>
        </w:rPr>
      </w:pPr>
      <w:proofErr w:type="gramStart"/>
      <w:r>
        <w:rPr>
          <w:rFonts w:ascii="Tahoma" w:hAnsi="Tahoma" w:cs="Tahoma"/>
          <w:sz w:val="24"/>
          <w:szCs w:val="24"/>
        </w:rPr>
        <w:t>Copy to Stock file/Spare.</w:t>
      </w:r>
      <w:proofErr w:type="gramEnd"/>
    </w:p>
    <w:p w:rsidR="009175EA" w:rsidRDefault="009175EA" w:rsidP="009175EA">
      <w:pPr>
        <w:spacing w:after="0" w:line="240" w:lineRule="auto"/>
        <w:rPr>
          <w:rFonts w:ascii="Tahoma" w:hAnsi="Tahoma" w:cs="Tahoma"/>
          <w:sz w:val="24"/>
          <w:szCs w:val="24"/>
          <w:lang w:val="en-US"/>
        </w:rPr>
      </w:pPr>
      <w:r>
        <w:rPr>
          <w:rFonts w:ascii="Tahoma" w:hAnsi="Tahoma" w:cs="Tahoma"/>
          <w:sz w:val="24"/>
          <w:szCs w:val="24"/>
          <w:lang w:val="en-US"/>
        </w:rPr>
        <w:t xml:space="preserve">                                                  //</w:t>
      </w:r>
      <w:proofErr w:type="spellStart"/>
      <w:r>
        <w:rPr>
          <w:rFonts w:ascii="Tahoma" w:hAnsi="Tahoma" w:cs="Tahoma"/>
          <w:sz w:val="24"/>
          <w:szCs w:val="24"/>
          <w:lang w:val="en-US"/>
        </w:rPr>
        <w:t>f.b.o</w:t>
      </w:r>
      <w:proofErr w:type="spellEnd"/>
      <w:r>
        <w:rPr>
          <w:rFonts w:ascii="Tahoma" w:hAnsi="Tahoma" w:cs="Tahoma"/>
          <w:sz w:val="24"/>
          <w:szCs w:val="24"/>
          <w:lang w:val="en-US"/>
        </w:rPr>
        <w:t>//</w:t>
      </w:r>
    </w:p>
    <w:p w:rsidR="009175EA" w:rsidRDefault="009175EA" w:rsidP="009175EA">
      <w:pPr>
        <w:spacing w:after="0" w:line="240" w:lineRule="auto"/>
        <w:rPr>
          <w:rFonts w:ascii="Tahoma" w:hAnsi="Tahoma" w:cs="Tahoma"/>
          <w:sz w:val="24"/>
          <w:szCs w:val="24"/>
          <w:lang w:val="en-US"/>
        </w:rPr>
      </w:pPr>
    </w:p>
    <w:p w:rsidR="009175EA" w:rsidRDefault="009175EA" w:rsidP="009175EA">
      <w:pPr>
        <w:spacing w:after="0" w:line="240" w:lineRule="auto"/>
        <w:rPr>
          <w:rFonts w:ascii="Tahoma" w:hAnsi="Tahoma" w:cs="Tahoma"/>
          <w:sz w:val="24"/>
          <w:szCs w:val="24"/>
          <w:lang w:val="en-US"/>
        </w:rPr>
      </w:pPr>
    </w:p>
    <w:p w:rsidR="009175EA" w:rsidRDefault="009175EA" w:rsidP="009175EA">
      <w:pPr>
        <w:spacing w:after="0" w:line="240" w:lineRule="auto"/>
        <w:rPr>
          <w:rFonts w:ascii="Tahoma" w:hAnsi="Tahoma" w:cs="Tahoma"/>
          <w:sz w:val="24"/>
          <w:szCs w:val="24"/>
          <w:lang w:val="en-US"/>
        </w:rPr>
      </w:pPr>
      <w:r>
        <w:rPr>
          <w:rFonts w:ascii="Tahoma" w:hAnsi="Tahoma" w:cs="Tahoma"/>
          <w:sz w:val="24"/>
          <w:szCs w:val="24"/>
          <w:lang w:val="en-US"/>
        </w:rPr>
        <w:t xml:space="preserve">                                                                  Assistant Commissioner (CT) (</w:t>
      </w:r>
      <w:proofErr w:type="spellStart"/>
      <w:r>
        <w:rPr>
          <w:rFonts w:ascii="Tahoma" w:hAnsi="Tahoma" w:cs="Tahoma"/>
          <w:sz w:val="24"/>
          <w:szCs w:val="24"/>
          <w:lang w:val="en-US"/>
        </w:rPr>
        <w:t>Vig</w:t>
      </w:r>
      <w:proofErr w:type="spellEnd"/>
      <w:r>
        <w:rPr>
          <w:rFonts w:ascii="Tahoma" w:hAnsi="Tahoma" w:cs="Tahoma"/>
          <w:sz w:val="24"/>
          <w:szCs w:val="24"/>
          <w:lang w:val="en-US"/>
        </w:rPr>
        <w:t xml:space="preserve"> &amp; Ser)</w:t>
      </w:r>
    </w:p>
    <w:p w:rsidR="009175EA" w:rsidRDefault="009175EA" w:rsidP="009175EA">
      <w:pPr>
        <w:spacing w:after="0" w:line="240" w:lineRule="auto"/>
        <w:jc w:val="both"/>
        <w:rPr>
          <w:rFonts w:ascii="Tahoma" w:hAnsi="Tahoma" w:cs="Tahoma"/>
          <w:sz w:val="24"/>
          <w:szCs w:val="24"/>
          <w:lang w:val="en-US"/>
        </w:rPr>
      </w:pPr>
    </w:p>
    <w:p w:rsidR="00DC6CCF" w:rsidRPr="009175EA" w:rsidRDefault="00DC6CCF" w:rsidP="009175EA"/>
    <w:sectPr w:rsidR="00DC6CCF" w:rsidRPr="009175EA" w:rsidSect="00F054C5">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F054C5"/>
    <w:rsid w:val="009175EA"/>
    <w:rsid w:val="009514F5"/>
    <w:rsid w:val="00DC6CCF"/>
    <w:rsid w:val="00F054C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4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5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23400503">
      <w:bodyDiv w:val="1"/>
      <w:marLeft w:val="0"/>
      <w:marRight w:val="0"/>
      <w:marTop w:val="0"/>
      <w:marBottom w:val="0"/>
      <w:divBdr>
        <w:top w:val="none" w:sz="0" w:space="0" w:color="auto"/>
        <w:left w:val="none" w:sz="0" w:space="0" w:color="auto"/>
        <w:bottom w:val="none" w:sz="0" w:space="0" w:color="auto"/>
        <w:right w:val="none" w:sz="0" w:space="0" w:color="auto"/>
      </w:divBdr>
    </w:div>
    <w:div w:id="57261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787</Words>
  <Characters>4488</Characters>
  <Application>Microsoft Office Word</Application>
  <DocSecurity>0</DocSecurity>
  <Lines>37</Lines>
  <Paragraphs>10</Paragraphs>
  <ScaleCrop>false</ScaleCrop>
  <Company>Wipro Limited</Company>
  <LinksUpToDate>false</LinksUpToDate>
  <CharactersWithSpaces>5265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2016-12-15T10:07:00Z</dcterms:created>
  <dcterms:modified xsi:type="dcterms:W3CDTF">2016-12-15T10:11:00Z</dcterms:modified>
</cp:coreProperties>
</file>